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93FBB" w14:textId="77777777" w:rsidR="009C59FA" w:rsidRPr="00C73ABC" w:rsidRDefault="0059011C" w:rsidP="00801F68">
      <w:pPr>
        <w:pStyle w:val="Titre"/>
      </w:pPr>
      <w:bookmarkStart w:id="0" w:name="_Hlk528832619"/>
      <w:bookmarkStart w:id="1" w:name="_Hlk192747985"/>
      <w:r w:rsidRPr="00C73ABC">
        <w:t>Conservatoire national des arts et métiers</w:t>
      </w:r>
      <w:bookmarkEnd w:id="0"/>
    </w:p>
    <w:p w14:paraId="4A9EC1B9" w14:textId="77777777" w:rsidR="009C59FA" w:rsidRPr="00C73ABC" w:rsidRDefault="0059011C" w:rsidP="00801F68">
      <w:pPr>
        <w:pStyle w:val="Titre"/>
      </w:pPr>
      <w:r w:rsidRPr="00C73ABC">
        <w:t xml:space="preserve">Centre Cnam </w:t>
      </w:r>
      <w:r w:rsidRPr="00C73ABC">
        <w:rPr>
          <w:highlight w:val="yellow"/>
        </w:rPr>
        <w:t>de Paris ou Lille…</w:t>
      </w:r>
    </w:p>
    <w:p w14:paraId="477AB969" w14:textId="77777777" w:rsidR="00111344" w:rsidRPr="00111344" w:rsidRDefault="00111344" w:rsidP="00801F68">
      <w:pPr>
        <w:pStyle w:val="Titre"/>
      </w:pPr>
    </w:p>
    <w:bookmarkEnd w:id="1"/>
    <w:p w14:paraId="200B839D" w14:textId="7BD6F6AB" w:rsidR="005302AD" w:rsidRDefault="00DA799B" w:rsidP="00801F68">
      <w:pPr>
        <w:pStyle w:val="Titre"/>
      </w:pPr>
      <w:r>
        <w:t>Ingénieur BTP</w:t>
      </w:r>
    </w:p>
    <w:p w14:paraId="2CCDCD55" w14:textId="77777777" w:rsidR="00DA799B" w:rsidRPr="00DA799B" w:rsidRDefault="00DA799B" w:rsidP="00DA799B"/>
    <w:p w14:paraId="3C5C05B2" w14:textId="6EF47383" w:rsidR="00416C28" w:rsidRDefault="006C7650" w:rsidP="00801F68">
      <w:pPr>
        <w:pStyle w:val="Titre"/>
      </w:pPr>
      <w:r>
        <w:t>ENG2</w:t>
      </w:r>
      <w:r w:rsidR="005961CC">
        <w:t>52</w:t>
      </w:r>
      <w:r>
        <w:t xml:space="preserve"> </w:t>
      </w:r>
      <w:r w:rsidR="00F54359">
        <w:t>Initiation à la recherche</w:t>
      </w:r>
      <w:r w:rsidR="00663E15">
        <w:t xml:space="preserve"> </w:t>
      </w:r>
    </w:p>
    <w:p w14:paraId="7CC2F694" w14:textId="77777777" w:rsidR="005302AD" w:rsidRDefault="005302AD" w:rsidP="00801F68">
      <w:pPr>
        <w:pStyle w:val="Titre"/>
      </w:pPr>
    </w:p>
    <w:p w14:paraId="3997852A" w14:textId="641B94C3" w:rsidR="009D1CD5" w:rsidRPr="00C73ABC" w:rsidRDefault="00DA799B" w:rsidP="00801F68">
      <w:pPr>
        <w:pStyle w:val="Titre"/>
      </w:pPr>
      <w:r>
        <w:t>Synthèse</w:t>
      </w:r>
      <w:r w:rsidR="005302AD" w:rsidRPr="00C73ABC">
        <w:t xml:space="preserve"> bibliographique</w:t>
      </w:r>
    </w:p>
    <w:p w14:paraId="31534B4A" w14:textId="77777777" w:rsidR="00111344" w:rsidRDefault="00111344" w:rsidP="00801F68">
      <w:pPr>
        <w:pStyle w:val="Titre"/>
      </w:pPr>
    </w:p>
    <w:p w14:paraId="637C369D" w14:textId="77777777" w:rsidR="0033714C" w:rsidRPr="00111344" w:rsidRDefault="00175825" w:rsidP="00801F68">
      <w:pPr>
        <w:pStyle w:val="Titre"/>
      </w:pPr>
      <w:r w:rsidRPr="009D1CD5">
        <w:rPr>
          <w:highlight w:val="yellow"/>
        </w:rPr>
        <w:t>Titre</w:t>
      </w:r>
    </w:p>
    <w:p w14:paraId="2F4811FB" w14:textId="77777777" w:rsidR="0033714C" w:rsidRPr="00B40AE3" w:rsidRDefault="0033714C" w:rsidP="00801F68">
      <w:pPr>
        <w:pStyle w:val="Titre"/>
      </w:pPr>
    </w:p>
    <w:p w14:paraId="7AE6A811" w14:textId="48AD57B3" w:rsidR="00111344" w:rsidRDefault="00A72B75" w:rsidP="00801F68">
      <w:pPr>
        <w:pStyle w:val="Titre"/>
      </w:pPr>
      <w:r w:rsidRPr="006F6529">
        <w:t xml:space="preserve">Soutenu le </w:t>
      </w:r>
      <w:r w:rsidRPr="009D1CD5">
        <w:rPr>
          <w:highlight w:val="yellow"/>
        </w:rPr>
        <w:t xml:space="preserve">01 </w:t>
      </w:r>
      <w:r w:rsidR="00F54359" w:rsidRPr="009D1CD5">
        <w:rPr>
          <w:highlight w:val="yellow"/>
        </w:rPr>
        <w:t>juillet 2025</w:t>
      </w:r>
      <w:r w:rsidR="00111344">
        <w:t xml:space="preserve"> par </w:t>
      </w:r>
    </w:p>
    <w:p w14:paraId="1A28BB7F" w14:textId="77777777" w:rsidR="00C73ABC" w:rsidRDefault="00C73ABC" w:rsidP="00801F68">
      <w:pPr>
        <w:pStyle w:val="Titre"/>
        <w:rPr>
          <w:highlight w:val="yellow"/>
        </w:rPr>
      </w:pPr>
    </w:p>
    <w:p w14:paraId="17DE0ABF" w14:textId="27ADB435" w:rsidR="00111344" w:rsidRDefault="00111344" w:rsidP="00801F68">
      <w:pPr>
        <w:pStyle w:val="Titre"/>
      </w:pPr>
      <w:r w:rsidRPr="009D1CD5">
        <w:rPr>
          <w:highlight w:val="yellow"/>
        </w:rPr>
        <w:t>Prénom NOM</w:t>
      </w:r>
    </w:p>
    <w:p w14:paraId="337D5D26" w14:textId="77777777" w:rsidR="00C73ABC" w:rsidRDefault="00C73ABC" w:rsidP="00801F68"/>
    <w:p w14:paraId="705C3537" w14:textId="3EE3D560" w:rsidR="00C73ABC" w:rsidRDefault="00C73ABC" w:rsidP="00801F68"/>
    <w:p w14:paraId="0F4D731C" w14:textId="7D213DC8" w:rsidR="00C73ABC" w:rsidRPr="00C73ABC" w:rsidRDefault="00C73ABC" w:rsidP="00801F68">
      <w:r>
        <w:rPr>
          <w:noProof/>
        </w:rPr>
        <mc:AlternateContent>
          <mc:Choice Requires="wps">
            <w:drawing>
              <wp:anchor distT="0" distB="0" distL="114300" distR="114300" simplePos="0" relativeHeight="251659264" behindDoc="0" locked="0" layoutInCell="1" allowOverlap="1" wp14:anchorId="7F4C19B0" wp14:editId="6A7E9FEE">
                <wp:simplePos x="0" y="0"/>
                <wp:positionH relativeFrom="column">
                  <wp:posOffset>837130</wp:posOffset>
                </wp:positionH>
                <wp:positionV relativeFrom="paragraph">
                  <wp:posOffset>236220</wp:posOffset>
                </wp:positionV>
                <wp:extent cx="4064000" cy="3711074"/>
                <wp:effectExtent l="0" t="0" r="12700" b="22860"/>
                <wp:wrapNone/>
                <wp:docPr id="933220969" name="Zone de texte 5"/>
                <wp:cNvGraphicFramePr/>
                <a:graphic xmlns:a="http://schemas.openxmlformats.org/drawingml/2006/main">
                  <a:graphicData uri="http://schemas.microsoft.com/office/word/2010/wordprocessingShape">
                    <wps:wsp>
                      <wps:cNvSpPr txBox="1"/>
                      <wps:spPr>
                        <a:xfrm>
                          <a:off x="0" y="0"/>
                          <a:ext cx="4064000" cy="3711074"/>
                        </a:xfrm>
                        <a:prstGeom prst="rect">
                          <a:avLst/>
                        </a:prstGeom>
                        <a:solidFill>
                          <a:schemeClr val="lt1"/>
                        </a:solidFill>
                        <a:ln w="6350">
                          <a:solidFill>
                            <a:prstClr val="black"/>
                          </a:solidFill>
                        </a:ln>
                      </wps:spPr>
                      <wps:txbx>
                        <w:txbxContent>
                          <w:p w14:paraId="2D629520" w14:textId="77777777" w:rsidR="0072119F" w:rsidRDefault="0072119F" w:rsidP="00801F68"/>
                          <w:p w14:paraId="1FC4AA93" w14:textId="77777777" w:rsidR="0072119F" w:rsidRDefault="0072119F" w:rsidP="00801F68"/>
                          <w:p w14:paraId="1A980FC7" w14:textId="77777777" w:rsidR="0072119F" w:rsidRDefault="0072119F" w:rsidP="00801F68"/>
                          <w:p w14:paraId="23019F00" w14:textId="77777777" w:rsidR="0072119F" w:rsidRDefault="0072119F" w:rsidP="00801F68"/>
                          <w:p w14:paraId="2640DB15" w14:textId="77777777" w:rsidR="0072119F" w:rsidRDefault="0072119F" w:rsidP="00801F68"/>
                          <w:p w14:paraId="1AFECE63" w14:textId="103D99C5" w:rsidR="00C73ABC" w:rsidRDefault="00C73ABC" w:rsidP="00663E15">
                            <w:pPr>
                              <w:jc w:val="center"/>
                            </w:pPr>
                            <w:r>
                              <w:t>Illustration</w:t>
                            </w:r>
                            <w:r w:rsidR="0072119F">
                              <w:t xml:space="preserve"> éventuelle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4C19B0" id="_x0000_t202" coordsize="21600,21600" o:spt="202" path="m,l,21600r21600,l21600,xe">
                <v:stroke joinstyle="miter"/>
                <v:path gradientshapeok="t" o:connecttype="rect"/>
              </v:shapetype>
              <v:shape id="Zone de texte 5" o:spid="_x0000_s1026" type="#_x0000_t202" style="position:absolute;left:0;text-align:left;margin-left:65.9pt;margin-top:18.6pt;width:320pt;height:292.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" fillcolor="white [3201]" strokeweight=".5pt">
                <v:textbox>
                  <w:txbxContent>
                    <w:p w14:paraId="2D629520" w14:textId="77777777" w:rsidR="0072119F" w:rsidRDefault="0072119F" w:rsidP="00801F68"/>
                    <w:p w14:paraId="1FC4AA93" w14:textId="77777777" w:rsidR="0072119F" w:rsidRDefault="0072119F" w:rsidP="00801F68"/>
                    <w:p w14:paraId="1A980FC7" w14:textId="77777777" w:rsidR="0072119F" w:rsidRDefault="0072119F" w:rsidP="00801F68"/>
                    <w:p w14:paraId="23019F00" w14:textId="77777777" w:rsidR="0072119F" w:rsidRDefault="0072119F" w:rsidP="00801F68"/>
                    <w:p w14:paraId="2640DB15" w14:textId="77777777" w:rsidR="0072119F" w:rsidRDefault="0072119F" w:rsidP="00801F68"/>
                    <w:p w14:paraId="1AFECE63" w14:textId="103D99C5" w:rsidR="00C73ABC" w:rsidRDefault="00C73ABC" w:rsidP="00663E15">
                      <w:pPr>
                        <w:jc w:val="center"/>
                      </w:pPr>
                      <w:r>
                        <w:t>Illustration</w:t>
                      </w:r>
                      <w:r w:rsidR="0072119F">
                        <w:t xml:space="preserve"> éventuelle</w:t>
                      </w:r>
                    </w:p>
                  </w:txbxContent>
                </v:textbox>
              </v:shape>
            </w:pict>
          </mc:Fallback>
        </mc:AlternateContent>
      </w:r>
    </w:p>
    <w:p w14:paraId="3C4EEF65" w14:textId="77777777" w:rsidR="003722A9" w:rsidRDefault="003722A9" w:rsidP="00801F68"/>
    <w:p w14:paraId="3B42BD66" w14:textId="77777777" w:rsidR="00111344" w:rsidRPr="00A55FC0" w:rsidRDefault="00111344" w:rsidP="00801F68"/>
    <w:p w14:paraId="0A68C561" w14:textId="77777777" w:rsidR="006C7650" w:rsidRDefault="006C7650" w:rsidP="00801F68">
      <w:pPr>
        <w:rPr>
          <w:color w:val="0070C0"/>
        </w:rPr>
      </w:pPr>
      <w:r>
        <w:br w:type="page"/>
      </w:r>
    </w:p>
    <w:p w14:paraId="2DEEC184" w14:textId="77777777" w:rsidR="00663E15" w:rsidRDefault="00663E15" w:rsidP="00663E15">
      <w:pPr>
        <w:pStyle w:val="Commentairesffacer"/>
      </w:pPr>
      <w:bookmarkStart w:id="2" w:name="_Toc192420147"/>
      <w:r>
        <w:lastRenderedPageBreak/>
        <w:t>Consignes (</w:t>
      </w:r>
      <w:r w:rsidRPr="003722A9">
        <w:t>Texte à effacer pour le rendu</w:t>
      </w:r>
      <w:r>
        <w:t>)</w:t>
      </w:r>
    </w:p>
    <w:p w14:paraId="1F96BDAC" w14:textId="77777777" w:rsidR="00663E15" w:rsidRPr="00CB6C36" w:rsidRDefault="00663E15" w:rsidP="00663E15">
      <w:pPr>
        <w:pStyle w:val="Commentairesffacer"/>
      </w:pPr>
    </w:p>
    <w:p w14:paraId="74F74174" w14:textId="11F75E51" w:rsidR="00663E15" w:rsidRPr="00BF4274" w:rsidRDefault="00663E15" w:rsidP="00663E15">
      <w:pPr>
        <w:pStyle w:val="Commentairesffacer"/>
        <w:rPr>
          <w:b/>
          <w:bCs/>
        </w:rPr>
      </w:pPr>
      <w:r w:rsidRPr="00BF4274">
        <w:rPr>
          <w:b/>
          <w:bCs/>
        </w:rPr>
        <w:t>A) Présentation de l’UE ENG252 Initiation à la recherche</w:t>
      </w:r>
    </w:p>
    <w:p w14:paraId="4C96F467" w14:textId="77777777" w:rsidR="00663E15" w:rsidRDefault="00663E15" w:rsidP="00663E15">
      <w:pPr>
        <w:pStyle w:val="Commentairesffacer"/>
      </w:pPr>
    </w:p>
    <w:p w14:paraId="6CFEF803" w14:textId="77777777" w:rsidR="00DA34E1" w:rsidRDefault="00DA34E1" w:rsidP="00DA34E1">
      <w:pPr>
        <w:pStyle w:val="Commentairesffacer"/>
      </w:pPr>
      <w:r>
        <w:t>L’obtention de l’UE ENG252 est un préalable à la préparation du mémoire de fin d’études d’ingénieur BTP.</w:t>
      </w:r>
    </w:p>
    <w:p w14:paraId="319AFBA6" w14:textId="77777777" w:rsidR="00DA34E1" w:rsidRDefault="00DA34E1" w:rsidP="00DA34E1">
      <w:pPr>
        <w:pStyle w:val="Commentairesffacer"/>
      </w:pPr>
    </w:p>
    <w:p w14:paraId="0C7D75F1" w14:textId="338FE041" w:rsidR="00DA34E1" w:rsidRDefault="00DA34E1" w:rsidP="00DA34E1">
      <w:pPr>
        <w:pStyle w:val="Commentairesffacer"/>
      </w:pPr>
      <w:r>
        <w:t>Dès l’inscription, le candidat doit réfléchir à un ou plusieurs sujets de mémoire de fin d’études.</w:t>
      </w:r>
    </w:p>
    <w:p w14:paraId="76CD0D9B" w14:textId="77777777" w:rsidR="00DA34E1" w:rsidRDefault="00DA34E1" w:rsidP="00DA34E1">
      <w:pPr>
        <w:pStyle w:val="Commentairesffacer"/>
      </w:pPr>
    </w:p>
    <w:p w14:paraId="442252ED" w14:textId="46885260" w:rsidR="00DA34E1" w:rsidRDefault="00DA34E1" w:rsidP="00DA34E1">
      <w:pPr>
        <w:pStyle w:val="Commentairesffacer"/>
      </w:pPr>
      <w:r>
        <w:t>Les auditeurs sont convoqués par le responsable local de l’UE. L’auditeur présente, à l’aide d’un support de cinq diapositives, son projet de mémoire de fin d’études.</w:t>
      </w:r>
    </w:p>
    <w:p w14:paraId="2B8FCBC0" w14:textId="77777777" w:rsidR="00DA34E1" w:rsidRDefault="00DA34E1" w:rsidP="00DA34E1">
      <w:pPr>
        <w:pStyle w:val="Commentairesffacer"/>
      </w:pPr>
    </w:p>
    <w:p w14:paraId="73D426A9" w14:textId="1617D695" w:rsidR="00DA34E1" w:rsidRDefault="00DA34E1" w:rsidP="00DA34E1">
      <w:pPr>
        <w:pStyle w:val="Commentairesffacer"/>
      </w:pPr>
      <w:r>
        <w:t>À l’issue de cet entretien, l’auditeur se voit remettre un sujet, en rapport plus ou moins direct avec le projet de mémoire d’ingénieur présenté. Le sujet doit permettre au candidat d’effectuer des recherches documentaires et de réaliser une synthèse scientifique et technique.</w:t>
      </w:r>
    </w:p>
    <w:p w14:paraId="631ACC2D" w14:textId="77777777" w:rsidR="00DA34E1" w:rsidRDefault="00DA34E1" w:rsidP="00DA34E1">
      <w:pPr>
        <w:pStyle w:val="Commentairesffacer"/>
      </w:pPr>
    </w:p>
    <w:p w14:paraId="2CDC160F" w14:textId="529CC412" w:rsidR="00DA34E1" w:rsidRDefault="00DA34E1" w:rsidP="00DA34E1">
      <w:pPr>
        <w:pStyle w:val="Commentairesffacer"/>
      </w:pPr>
      <w:r>
        <w:t>Le présent exercice méthodologique n’est ni une présentation du futur mémoire de fin d’études, ni un rapport d’activités, ni une leçon formelle, ni une colle scolaire.</w:t>
      </w:r>
    </w:p>
    <w:p w14:paraId="3424A4D5" w14:textId="77777777" w:rsidR="00DA34E1" w:rsidRDefault="00DA34E1" w:rsidP="00DA34E1">
      <w:pPr>
        <w:pStyle w:val="Commentairesffacer"/>
      </w:pPr>
    </w:p>
    <w:p w14:paraId="12471040" w14:textId="21B4E793" w:rsidR="00DA34E1" w:rsidRDefault="00DA34E1" w:rsidP="00DA34E1">
      <w:pPr>
        <w:pStyle w:val="Commentairesffacer"/>
      </w:pPr>
      <w:r>
        <w:t>L’auditeur dispose de six semaines pour :</w:t>
      </w:r>
    </w:p>
    <w:p w14:paraId="4B470FB6" w14:textId="77777777" w:rsidR="00DA34E1" w:rsidRDefault="00DA34E1" w:rsidP="00DA34E1">
      <w:pPr>
        <w:pStyle w:val="Commentairesffacer"/>
      </w:pPr>
      <w:r>
        <w:t>- prendre connaissance du sujet par la lecture des principales références scientifiques, techniques et professionnelles qui s’y rapportent ;</w:t>
      </w:r>
    </w:p>
    <w:p w14:paraId="00329642" w14:textId="77777777" w:rsidR="00DA34E1" w:rsidRDefault="00DA34E1" w:rsidP="00DA34E1">
      <w:pPr>
        <w:pStyle w:val="Commentairesffacer"/>
      </w:pPr>
      <w:r>
        <w:t>- rédiger une synthèse sur le thème proposé.</w:t>
      </w:r>
    </w:p>
    <w:p w14:paraId="03F46A40" w14:textId="77777777" w:rsidR="00DA34E1" w:rsidRDefault="00DA34E1" w:rsidP="00DA34E1">
      <w:pPr>
        <w:pStyle w:val="Commentairesffacer"/>
      </w:pPr>
    </w:p>
    <w:p w14:paraId="2FBB0CFD" w14:textId="77777777" w:rsidR="00DA34E1" w:rsidRDefault="00DA34E1" w:rsidP="00DA34E1">
      <w:pPr>
        <w:pStyle w:val="Commentairesffacer"/>
      </w:pPr>
      <w:r>
        <w:t>La synthèse est remise à échéance.</w:t>
      </w:r>
    </w:p>
    <w:p w14:paraId="75171D10" w14:textId="77777777" w:rsidR="00DA34E1" w:rsidRDefault="00DA34E1" w:rsidP="00DA34E1">
      <w:pPr>
        <w:pStyle w:val="Commentairesffacer"/>
      </w:pPr>
    </w:p>
    <w:p w14:paraId="42B6B853" w14:textId="7CD43C38" w:rsidR="00663E15" w:rsidRDefault="00DA34E1" w:rsidP="00DA34E1">
      <w:pPr>
        <w:pStyle w:val="Commentairesffacer"/>
      </w:pPr>
      <w:r>
        <w:t>Une soutenance est ensuite programmée en fonction des disponibilités du jury. La soutenance et le support de présentation devront refléter fidèlement le mémoire écrit</w:t>
      </w:r>
    </w:p>
    <w:p w14:paraId="052589A6" w14:textId="77777777" w:rsidR="00DA34E1" w:rsidRDefault="00DA34E1" w:rsidP="00DA34E1">
      <w:pPr>
        <w:pStyle w:val="Commentairesffacer"/>
      </w:pPr>
    </w:p>
    <w:p w14:paraId="76CA1327" w14:textId="5A5884F6" w:rsidR="00663E15" w:rsidRPr="00DA34E1" w:rsidRDefault="00663E15" w:rsidP="00663E15">
      <w:pPr>
        <w:pStyle w:val="Commentairesffacer"/>
        <w:rPr>
          <w:b/>
          <w:bCs/>
        </w:rPr>
      </w:pPr>
      <w:r w:rsidRPr="00DA34E1">
        <w:rPr>
          <w:b/>
          <w:bCs/>
        </w:rPr>
        <w:t>B) Consigne</w:t>
      </w:r>
      <w:r w:rsidR="00726EA6">
        <w:rPr>
          <w:b/>
          <w:bCs/>
        </w:rPr>
        <w:t>s</w:t>
      </w:r>
      <w:r w:rsidRPr="00DA34E1">
        <w:rPr>
          <w:b/>
          <w:bCs/>
        </w:rPr>
        <w:t xml:space="preserve"> de présentation du rapport écrit</w:t>
      </w:r>
    </w:p>
    <w:p w14:paraId="414DB88D" w14:textId="77777777" w:rsidR="00663E15" w:rsidRDefault="00663E15" w:rsidP="00663E15">
      <w:pPr>
        <w:pStyle w:val="Commentairesffacer"/>
      </w:pPr>
    </w:p>
    <w:p w14:paraId="5DADDCF3" w14:textId="77777777" w:rsidR="00663E15" w:rsidRPr="008429B0" w:rsidRDefault="00663E15" w:rsidP="00663E15">
      <w:pPr>
        <w:pStyle w:val="Commentairesffacer"/>
      </w:pPr>
      <w:r w:rsidRPr="008429B0">
        <w:t>Le</w:t>
      </w:r>
      <w:r>
        <w:t xml:space="preserve"> document sera strictement conforme au présent modèle.</w:t>
      </w:r>
    </w:p>
    <w:p w14:paraId="72024D69" w14:textId="77777777" w:rsidR="00663E15" w:rsidRDefault="00663E15" w:rsidP="00663E15">
      <w:pPr>
        <w:pStyle w:val="Commentairesffacer"/>
      </w:pPr>
    </w:p>
    <w:p w14:paraId="5D60AE01" w14:textId="12C2DE3C" w:rsidR="00663E15" w:rsidRDefault="00663E15" w:rsidP="00663E15">
      <w:pPr>
        <w:pStyle w:val="Commentairesffacer"/>
      </w:pPr>
      <w:r>
        <w:t>Le nombre de pages sera compris entre 25 et 35 pages (dont environ 20 pages de développement).</w:t>
      </w:r>
    </w:p>
    <w:p w14:paraId="610035C0" w14:textId="77777777" w:rsidR="00663E15" w:rsidRDefault="00663E15" w:rsidP="00663E15">
      <w:pPr>
        <w:pStyle w:val="Commentairesffacer"/>
      </w:pPr>
    </w:p>
    <w:p w14:paraId="2B4EC1C8" w14:textId="42810EA2" w:rsidR="00663E15" w:rsidRPr="00726EA6" w:rsidRDefault="00726EA6" w:rsidP="00663E15">
      <w:pPr>
        <w:pStyle w:val="Commentairesffacer"/>
        <w:rPr>
          <w:b/>
          <w:bCs/>
        </w:rPr>
      </w:pPr>
      <w:r w:rsidRPr="00726EA6">
        <w:rPr>
          <w:b/>
          <w:bCs/>
        </w:rPr>
        <w:t>C) E</w:t>
      </w:r>
      <w:r w:rsidR="00663E15" w:rsidRPr="00726EA6">
        <w:rPr>
          <w:b/>
          <w:bCs/>
        </w:rPr>
        <w:t>ntretien préliminaire</w:t>
      </w:r>
    </w:p>
    <w:p w14:paraId="076CF246" w14:textId="77777777" w:rsidR="00663E15" w:rsidRPr="00675B00" w:rsidRDefault="00663E15" w:rsidP="00663E15">
      <w:pPr>
        <w:pStyle w:val="Commentairesffacer"/>
      </w:pPr>
    </w:p>
    <w:p w14:paraId="30AA5F14" w14:textId="5B7DF238" w:rsidR="00FC3196" w:rsidRDefault="00FC3196" w:rsidP="00FC3196">
      <w:pPr>
        <w:pStyle w:val="Commentairesffacer"/>
      </w:pPr>
      <w:r>
        <w:t xml:space="preserve">L’auditeur </w:t>
      </w:r>
      <w:r>
        <w:t>déposera dans l’Espace numérique de formation</w:t>
      </w:r>
    </w:p>
    <w:p w14:paraId="130E5FB4" w14:textId="77777777" w:rsidR="00FC3196" w:rsidRDefault="00FC3196" w:rsidP="00FC3196">
      <w:pPr>
        <w:pStyle w:val="Commentairesffacer"/>
      </w:pPr>
    </w:p>
    <w:p w14:paraId="199BC4C2" w14:textId="77777777" w:rsidR="00FC3196" w:rsidRDefault="00FC3196" w:rsidP="00FC3196">
      <w:pPr>
        <w:pStyle w:val="Commentairesffacer"/>
      </w:pPr>
      <w:r>
        <w:t>- le projet de mémoire</w:t>
      </w:r>
    </w:p>
    <w:p w14:paraId="5273A7D3" w14:textId="77777777" w:rsidR="00FC3196" w:rsidRDefault="00FC3196" w:rsidP="00FC3196">
      <w:pPr>
        <w:pStyle w:val="Commentairesffacer"/>
      </w:pPr>
      <w:r>
        <w:t>- un CV au format PDF (nom du fichier : NOM-Prénom-CV-ANNEE) ;</w:t>
      </w:r>
    </w:p>
    <w:p w14:paraId="19F49256" w14:textId="1126E332" w:rsidR="00FC3196" w:rsidRDefault="00FC3196" w:rsidP="00FC3196">
      <w:pPr>
        <w:pStyle w:val="Commentairesffacer"/>
      </w:pPr>
      <w:r>
        <w:t>- le fichier du cursus (non du fichier : NOM-Prénom-cursus-ANNEE)</w:t>
      </w:r>
      <w:r w:rsidR="00DA799B">
        <w:t>.</w:t>
      </w:r>
    </w:p>
    <w:p w14:paraId="4D24BF74" w14:textId="77777777" w:rsidR="00FC3196" w:rsidRDefault="00FC3196" w:rsidP="00FC3196">
      <w:pPr>
        <w:pStyle w:val="Commentairesffacer"/>
      </w:pPr>
    </w:p>
    <w:p w14:paraId="18533F1E" w14:textId="77777777" w:rsidR="00FC3196" w:rsidRDefault="00FC3196" w:rsidP="00FC3196">
      <w:pPr>
        <w:pStyle w:val="Commentairesffacer"/>
      </w:pPr>
      <w:hyperlink r:id="rId8" w:history="1">
        <w:r w:rsidRPr="000756D2">
          <w:rPr>
            <w:rStyle w:val="Lienhypertexte"/>
          </w:rPr>
          <w:t>https://btp.cnam.fr/chaire-de-construction-durable/cursus-ue-1378772.kjsp?RH=1492142916200</w:t>
        </w:r>
      </w:hyperlink>
    </w:p>
    <w:p w14:paraId="6477E220" w14:textId="77777777" w:rsidR="00FC3196" w:rsidRDefault="00FC3196" w:rsidP="00FC3196">
      <w:pPr>
        <w:pStyle w:val="Commentairesffacer"/>
      </w:pPr>
    </w:p>
    <w:p w14:paraId="08F6B053" w14:textId="01473226" w:rsidR="00FC3196" w:rsidRPr="00726EA6" w:rsidRDefault="00FC3196" w:rsidP="00FC3196">
      <w:pPr>
        <w:pStyle w:val="Commentairesffacer"/>
        <w:rPr>
          <w:b/>
          <w:bCs/>
        </w:rPr>
      </w:pPr>
      <w:r w:rsidRPr="00726EA6">
        <w:rPr>
          <w:b/>
          <w:bCs/>
        </w:rPr>
        <w:t>C)</w:t>
      </w:r>
      <w:r>
        <w:rPr>
          <w:b/>
          <w:bCs/>
        </w:rPr>
        <w:t xml:space="preserve"> Synthèse</w:t>
      </w:r>
    </w:p>
    <w:p w14:paraId="32EFDC6C" w14:textId="77777777" w:rsidR="00364C23" w:rsidRDefault="00364C23" w:rsidP="00663E15">
      <w:pPr>
        <w:pStyle w:val="Commentairesffacer"/>
      </w:pPr>
    </w:p>
    <w:p w14:paraId="39D0FF4A" w14:textId="6B9771F0" w:rsidR="00FC3196" w:rsidRDefault="00FC3196" w:rsidP="00FC3196">
      <w:pPr>
        <w:pStyle w:val="Commentairesffacer"/>
      </w:pPr>
      <w:r>
        <w:t xml:space="preserve">L’auditeur déposera </w:t>
      </w:r>
      <w:r>
        <w:t xml:space="preserve">à échéance </w:t>
      </w:r>
      <w:r>
        <w:t>dans l’Espace numérique de formation</w:t>
      </w:r>
    </w:p>
    <w:p w14:paraId="4BBBF256" w14:textId="77777777" w:rsidR="00663E15" w:rsidRDefault="00663E15" w:rsidP="00663E15">
      <w:pPr>
        <w:pStyle w:val="Commentairesffacer"/>
      </w:pPr>
    </w:p>
    <w:p w14:paraId="43D9AEDC" w14:textId="6F2586B9" w:rsidR="00DA799B" w:rsidRDefault="00FC3196" w:rsidP="00DA799B">
      <w:pPr>
        <w:pStyle w:val="Commentairesffacer"/>
      </w:pPr>
      <w:r>
        <w:t>- le rapport de synthèse au format pdf</w:t>
      </w:r>
      <w:r w:rsidR="00DA799B">
        <w:t xml:space="preserve"> </w:t>
      </w:r>
      <w:r w:rsidR="00DA799B">
        <w:t>(non du fichier : NOM-Prénom-</w:t>
      </w:r>
      <w:r w:rsidR="00DA799B">
        <w:t>ENG252</w:t>
      </w:r>
      <w:r w:rsidR="00DA799B">
        <w:t>-ANNEE).</w:t>
      </w:r>
    </w:p>
    <w:p w14:paraId="67554AD7" w14:textId="11161374" w:rsidR="00FC3196" w:rsidRDefault="00FC3196" w:rsidP="00663E15">
      <w:pPr>
        <w:pStyle w:val="Commentairesffacer"/>
      </w:pPr>
    </w:p>
    <w:p w14:paraId="441715A5" w14:textId="77777777" w:rsidR="00FC3196" w:rsidRDefault="00FC3196" w:rsidP="00663E15">
      <w:pPr>
        <w:pStyle w:val="Commentairesffacer"/>
      </w:pPr>
    </w:p>
    <w:p w14:paraId="3971553D" w14:textId="77777777" w:rsidR="00FC3196" w:rsidRDefault="00FC3196" w:rsidP="00663E15">
      <w:pPr>
        <w:pStyle w:val="Commentairesffacer"/>
      </w:pPr>
    </w:p>
    <w:p w14:paraId="0279629E" w14:textId="77777777" w:rsidR="00663E15" w:rsidRPr="00FC3196" w:rsidRDefault="00663E15" w:rsidP="00663E15">
      <w:pPr>
        <w:pStyle w:val="Commentairesffacer"/>
        <w:rPr>
          <w:b/>
          <w:bCs/>
        </w:rPr>
      </w:pPr>
      <w:r w:rsidRPr="00FC3196">
        <w:rPr>
          <w:b/>
          <w:bCs/>
        </w:rPr>
        <w:t>D) Soutenance</w:t>
      </w:r>
    </w:p>
    <w:p w14:paraId="05C8F6CB" w14:textId="77777777" w:rsidR="00663E15" w:rsidRDefault="00663E15" w:rsidP="00663E15">
      <w:pPr>
        <w:pStyle w:val="Commentairesffacer"/>
      </w:pPr>
    </w:p>
    <w:p w14:paraId="27ECE4DC" w14:textId="77777777" w:rsidR="00E903A5" w:rsidRDefault="00E903A5" w:rsidP="00E903A5">
      <w:pPr>
        <w:pStyle w:val="Commentairesffacer"/>
      </w:pPr>
      <w:r>
        <w:t>La soutenance a lieu en distanciel, selon le souhait de l’auditeur.</w:t>
      </w:r>
    </w:p>
    <w:p w14:paraId="2161C5D1" w14:textId="77777777" w:rsidR="00E903A5" w:rsidRDefault="00E903A5" w:rsidP="00E903A5">
      <w:pPr>
        <w:pStyle w:val="Commentairesffacer"/>
      </w:pPr>
    </w:p>
    <w:p w14:paraId="46148518" w14:textId="4E334EC5" w:rsidR="00E903A5" w:rsidRDefault="00E903A5" w:rsidP="00E903A5">
      <w:pPr>
        <w:pStyle w:val="Commentairesffacer"/>
      </w:pPr>
      <w:r>
        <w:t>La durée de la soutenance est de 20 minutes, suivie d’une discussion avec le jury.</w:t>
      </w:r>
    </w:p>
    <w:p w14:paraId="23AA0FF7" w14:textId="77777777" w:rsidR="00E903A5" w:rsidRDefault="00E903A5" w:rsidP="00E903A5">
      <w:pPr>
        <w:pStyle w:val="Commentairesffacer"/>
      </w:pPr>
    </w:p>
    <w:p w14:paraId="1C42B3E6" w14:textId="153B6BFA" w:rsidR="00E903A5" w:rsidRDefault="00E903A5" w:rsidP="00E903A5">
      <w:pPr>
        <w:pStyle w:val="Commentairesffacer"/>
      </w:pPr>
      <w:r>
        <w:t>Le support de présentation orale est limité à 20 diapositives (police de taille 16 à 20).</w:t>
      </w:r>
    </w:p>
    <w:p w14:paraId="4B0B8D60" w14:textId="77777777" w:rsidR="00E903A5" w:rsidRDefault="00E903A5" w:rsidP="00E903A5">
      <w:pPr>
        <w:pStyle w:val="Commentairesffacer"/>
      </w:pPr>
    </w:p>
    <w:p w14:paraId="753A25F3" w14:textId="23B75383" w:rsidR="00663E15" w:rsidRDefault="00E903A5" w:rsidP="00E903A5">
      <w:pPr>
        <w:pStyle w:val="Commentairesffacer"/>
      </w:pPr>
      <w:r>
        <w:t>Le jury est présidé par le responsable national du diplôme ou son représentant. Il est complété par un enseignant du Cnam</w:t>
      </w:r>
    </w:p>
    <w:p w14:paraId="0A2E0D0D" w14:textId="77777777" w:rsidR="00E903A5" w:rsidRPr="00C73ABC" w:rsidRDefault="00E903A5" w:rsidP="00E903A5">
      <w:pPr>
        <w:pStyle w:val="Commentairesffacer"/>
      </w:pPr>
    </w:p>
    <w:p w14:paraId="52CEDCD4" w14:textId="77777777" w:rsidR="00663E15" w:rsidRPr="00E903A5" w:rsidRDefault="00663E15" w:rsidP="00663E15">
      <w:pPr>
        <w:pStyle w:val="Commentairesffacer"/>
        <w:rPr>
          <w:b/>
          <w:bCs/>
        </w:rPr>
      </w:pPr>
      <w:r w:rsidRPr="00E903A5">
        <w:rPr>
          <w:b/>
          <w:bCs/>
        </w:rPr>
        <w:t>E) Critères d’évaluation, échelle de notation, ajournement</w:t>
      </w:r>
    </w:p>
    <w:p w14:paraId="64FA8D1A" w14:textId="77777777" w:rsidR="00663E15" w:rsidRDefault="00663E15" w:rsidP="00663E15">
      <w:pPr>
        <w:pStyle w:val="Commentairesffacer"/>
      </w:pPr>
    </w:p>
    <w:p w14:paraId="7B040159" w14:textId="77777777" w:rsidR="00663E15" w:rsidRPr="00A72B75" w:rsidRDefault="00663E15" w:rsidP="00663E15">
      <w:pPr>
        <w:pStyle w:val="Commentairesffacer"/>
      </w:pPr>
      <w:r w:rsidRPr="00A72B75">
        <w:t>Critères d’évaluation :</w:t>
      </w:r>
    </w:p>
    <w:p w14:paraId="63B4AA8B" w14:textId="77777777" w:rsidR="00663E15" w:rsidRDefault="00663E15" w:rsidP="00663E15">
      <w:pPr>
        <w:pStyle w:val="Commentairesffacer"/>
      </w:pPr>
    </w:p>
    <w:p w14:paraId="24FF700A" w14:textId="77777777" w:rsidR="00663E15" w:rsidRPr="008429B0" w:rsidRDefault="00663E15" w:rsidP="00663E15">
      <w:pPr>
        <w:pStyle w:val="Commentairesffacer"/>
        <w:numPr>
          <w:ilvl w:val="0"/>
          <w:numId w:val="14"/>
        </w:numPr>
      </w:pPr>
      <w:r w:rsidRPr="008429B0">
        <w:t xml:space="preserve">Le respect </w:t>
      </w:r>
      <w:r w:rsidRPr="008429B0">
        <w:rPr>
          <w:b/>
        </w:rPr>
        <w:t xml:space="preserve">strict </w:t>
      </w:r>
      <w:r w:rsidRPr="008429B0">
        <w:t>des consignes</w:t>
      </w:r>
    </w:p>
    <w:p w14:paraId="7679E56E" w14:textId="77777777" w:rsidR="00663E15" w:rsidRPr="00A72B75" w:rsidRDefault="00663E15" w:rsidP="00663E15">
      <w:pPr>
        <w:pStyle w:val="Commentairesffacer"/>
        <w:numPr>
          <w:ilvl w:val="0"/>
          <w:numId w:val="14"/>
        </w:numPr>
      </w:pPr>
      <w:r w:rsidRPr="00A72B75">
        <w:t>L’orthographe et syntaxe du rapport et du support de présentation</w:t>
      </w:r>
    </w:p>
    <w:p w14:paraId="3D6396D6" w14:textId="77777777" w:rsidR="00663E15" w:rsidRPr="00A72B75" w:rsidRDefault="00663E15" w:rsidP="00663E15">
      <w:pPr>
        <w:pStyle w:val="Commentairesffacer"/>
        <w:numPr>
          <w:ilvl w:val="0"/>
          <w:numId w:val="14"/>
        </w:numPr>
      </w:pPr>
      <w:r w:rsidRPr="00A72B75">
        <w:t>La clarté d</w:t>
      </w:r>
      <w:r>
        <w:t xml:space="preserve">u support de présentation </w:t>
      </w:r>
      <w:r w:rsidRPr="00A72B75">
        <w:t xml:space="preserve">et </w:t>
      </w:r>
      <w:r>
        <w:t xml:space="preserve">la maîtrise de la communication </w:t>
      </w:r>
      <w:r w:rsidRPr="00A72B75">
        <w:t>oral</w:t>
      </w:r>
      <w:r>
        <w:t>e</w:t>
      </w:r>
    </w:p>
    <w:p w14:paraId="309E5C8C" w14:textId="77777777" w:rsidR="00663E15" w:rsidRDefault="00663E15" w:rsidP="00663E15">
      <w:pPr>
        <w:pStyle w:val="Commentairesffacer"/>
        <w:numPr>
          <w:ilvl w:val="0"/>
          <w:numId w:val="14"/>
        </w:numPr>
      </w:pPr>
      <w:r>
        <w:t>La q</w:t>
      </w:r>
      <w:r w:rsidRPr="00A72B75">
        <w:t>ualité de la recherche documentaire</w:t>
      </w:r>
    </w:p>
    <w:p w14:paraId="4651214E" w14:textId="77777777" w:rsidR="00663E15" w:rsidRPr="00A72B75" w:rsidRDefault="00663E15" w:rsidP="00663E15">
      <w:pPr>
        <w:pStyle w:val="Commentairesffacer"/>
        <w:numPr>
          <w:ilvl w:val="0"/>
          <w:numId w:val="14"/>
        </w:numPr>
      </w:pPr>
      <w:r>
        <w:t>L’e</w:t>
      </w:r>
      <w:r w:rsidRPr="00A72B75">
        <w:t>sprit de synthèse</w:t>
      </w:r>
    </w:p>
    <w:p w14:paraId="31777AE3" w14:textId="77777777" w:rsidR="00663E15" w:rsidRPr="00A72B75" w:rsidRDefault="00663E15" w:rsidP="00663E15">
      <w:pPr>
        <w:pStyle w:val="Commentairesffacer"/>
        <w:numPr>
          <w:ilvl w:val="0"/>
          <w:numId w:val="14"/>
        </w:numPr>
      </w:pPr>
      <w:r>
        <w:t>La p</w:t>
      </w:r>
      <w:r w:rsidRPr="00A72B75">
        <w:t>ertinence et sincérité des réponses aux questions du jury</w:t>
      </w:r>
    </w:p>
    <w:p w14:paraId="4FB2303A" w14:textId="77777777" w:rsidR="00663E15" w:rsidRDefault="00663E15" w:rsidP="00663E15">
      <w:pPr>
        <w:pStyle w:val="Commentairesffacer"/>
        <w:numPr>
          <w:ilvl w:val="0"/>
          <w:numId w:val="14"/>
        </w:numPr>
      </w:pPr>
      <w:r>
        <w:t>La capacité à prendre du recul et à faire preuve d’esprit critique</w:t>
      </w:r>
    </w:p>
    <w:p w14:paraId="01F11224" w14:textId="77777777" w:rsidR="00663E15" w:rsidRDefault="00663E15" w:rsidP="00663E15">
      <w:pPr>
        <w:pStyle w:val="Commentairesffacer"/>
      </w:pPr>
    </w:p>
    <w:p w14:paraId="1851A63A" w14:textId="77777777" w:rsidR="00663E15" w:rsidRDefault="00663E15" w:rsidP="00663E15">
      <w:pPr>
        <w:pStyle w:val="Commentairesffacer"/>
      </w:pPr>
      <w:r>
        <w:t>Échelle de notation</w:t>
      </w:r>
      <w:r w:rsidRPr="00A72B75">
        <w:t xml:space="preserve"> :</w:t>
      </w:r>
    </w:p>
    <w:p w14:paraId="0F62CCED" w14:textId="77777777" w:rsidR="00663E15" w:rsidRDefault="00663E15" w:rsidP="00663E15">
      <w:pPr>
        <w:pStyle w:val="Commentairesffacer"/>
      </w:pPr>
    </w:p>
    <w:p w14:paraId="5C5C6003" w14:textId="77777777" w:rsidR="00663E15" w:rsidRPr="004A6B87" w:rsidRDefault="00663E15" w:rsidP="00663E15">
      <w:pPr>
        <w:pStyle w:val="Commentairesffacer"/>
        <w:rPr>
          <w:iCs/>
        </w:rPr>
      </w:pPr>
      <w:r w:rsidRPr="004A6B87">
        <w:rPr>
          <w:iCs/>
        </w:rPr>
        <w:t xml:space="preserve">Sur la base </w:t>
      </w:r>
      <w:r>
        <w:t>du mémoire probatoire et de la soutenance, le jury délivre une note selon l’échelle de notation suivante :</w:t>
      </w:r>
    </w:p>
    <w:p w14:paraId="5EDC2A9B" w14:textId="77777777" w:rsidR="00663E15" w:rsidRDefault="00663E15" w:rsidP="00663E15">
      <w:pPr>
        <w:pStyle w:val="Commentairesffacer"/>
      </w:pPr>
    </w:p>
    <w:p w14:paraId="3F5B5C24" w14:textId="77777777" w:rsidR="00663E15" w:rsidRDefault="00663E15" w:rsidP="00663E15">
      <w:pPr>
        <w:pStyle w:val="Commentairesffacer"/>
        <w:numPr>
          <w:ilvl w:val="0"/>
          <w:numId w:val="15"/>
        </w:numPr>
      </w:pPr>
      <w:r>
        <w:t>10/20 : cette note est attribuée lorsque le mémoire et la présentation présentent des défauts mineurs sur le fond ou la forme.</w:t>
      </w:r>
    </w:p>
    <w:p w14:paraId="2EEAB722" w14:textId="77777777" w:rsidR="00663E15" w:rsidRDefault="00663E15" w:rsidP="00663E15">
      <w:pPr>
        <w:pStyle w:val="Commentairesffacer"/>
        <w:numPr>
          <w:ilvl w:val="0"/>
          <w:numId w:val="15"/>
        </w:numPr>
      </w:pPr>
      <w:r>
        <w:t>12/20 : cette note est attribuée lorsque le mémoire ou la présentation présentent des défauts mineurs sur le fond ou la forme.</w:t>
      </w:r>
    </w:p>
    <w:p w14:paraId="7D8055F6" w14:textId="77777777" w:rsidR="00663E15" w:rsidRDefault="00663E15" w:rsidP="00663E15">
      <w:pPr>
        <w:pStyle w:val="Commentairesffacer"/>
        <w:numPr>
          <w:ilvl w:val="0"/>
          <w:numId w:val="15"/>
        </w:numPr>
      </w:pPr>
      <w:r>
        <w:t>14/20 : note « cible ».</w:t>
      </w:r>
    </w:p>
    <w:p w14:paraId="3F6EAA90" w14:textId="77777777" w:rsidR="00663E15" w:rsidRPr="000A3186" w:rsidRDefault="00663E15" w:rsidP="00663E15">
      <w:pPr>
        <w:pStyle w:val="Commentairesffacer"/>
        <w:numPr>
          <w:ilvl w:val="0"/>
          <w:numId w:val="15"/>
        </w:numPr>
      </w:pPr>
      <w:r>
        <w:t>16/20 et + : cette note est attribuée lorsque le travail présenté est jugé remarquable par le jury.</w:t>
      </w:r>
    </w:p>
    <w:p w14:paraId="42C6D0C3" w14:textId="593A8F50" w:rsidR="00663E15" w:rsidRDefault="00663E15">
      <w:pPr>
        <w:spacing w:line="240" w:lineRule="auto"/>
        <w:jc w:val="left"/>
      </w:pPr>
      <w:r>
        <w:br w:type="page"/>
      </w:r>
    </w:p>
    <w:p w14:paraId="3698DE48" w14:textId="77777777" w:rsidR="005E5877" w:rsidRPr="005E5877" w:rsidRDefault="005E5877" w:rsidP="00801F68"/>
    <w:p w14:paraId="6043AB4B" w14:textId="77777777" w:rsidR="005E5877" w:rsidRPr="00EC1AA8" w:rsidRDefault="005E5877" w:rsidP="00801F68">
      <w:pPr>
        <w:pStyle w:val="Style1"/>
        <w:rPr>
          <w:lang w:val="en-US"/>
        </w:rPr>
      </w:pPr>
      <w:bookmarkStart w:id="3" w:name="_Toc225691572"/>
      <w:r w:rsidRPr="00EC1AA8">
        <w:rPr>
          <w:lang w:val="en-US"/>
        </w:rPr>
        <w:t>Résumé</w:t>
      </w:r>
      <w:bookmarkEnd w:id="2"/>
      <w:bookmarkEnd w:id="3"/>
    </w:p>
    <w:p w14:paraId="1F0F5003" w14:textId="77777777" w:rsidR="005E5877" w:rsidRPr="00EC1AA8" w:rsidRDefault="005E5877" w:rsidP="00801F68">
      <w:pPr>
        <w:rPr>
          <w:lang w:val="en-US"/>
        </w:rPr>
      </w:pPr>
    </w:p>
    <w:p w14:paraId="297D4EEB" w14:textId="77777777" w:rsidR="005E5877" w:rsidRPr="00EC1AA8" w:rsidRDefault="005E5877" w:rsidP="005E5877">
      <w:pPr>
        <w:pStyle w:val="Rsum"/>
        <w:rPr>
          <w:lang w:val="en-US"/>
        </w:rPr>
      </w:pPr>
    </w:p>
    <w:p w14:paraId="47496051" w14:textId="77777777" w:rsidR="005E5877" w:rsidRPr="00EC1AA8" w:rsidRDefault="005E5877" w:rsidP="005E5877">
      <w:pPr>
        <w:pStyle w:val="Rsum"/>
        <w:pBdr>
          <w:top w:val="single" w:sz="4" w:space="1" w:color="auto"/>
          <w:left w:val="single" w:sz="4" w:space="4" w:color="auto"/>
          <w:bottom w:val="single" w:sz="4" w:space="1" w:color="auto"/>
          <w:right w:val="single" w:sz="4" w:space="4" w:color="auto"/>
        </w:pBdr>
        <w:rPr>
          <w:lang w:val="en-US" w:eastAsia="fr-FR"/>
        </w:rPr>
      </w:pPr>
      <w:r w:rsidRPr="00EC1AA8">
        <w:rPr>
          <w:lang w:val="en-US"/>
        </w:rPr>
        <w:t>….</w:t>
      </w:r>
      <w:r w:rsidRPr="00EC1AA8">
        <w:rPr>
          <w:lang w:val="en-US" w:eastAsia="fr-FR"/>
        </w:rPr>
        <w:t>.</w:t>
      </w:r>
    </w:p>
    <w:p w14:paraId="6500E02F" w14:textId="77777777" w:rsidR="005E5877" w:rsidRPr="00EC1AA8" w:rsidRDefault="005E5877" w:rsidP="005E5877">
      <w:pPr>
        <w:pStyle w:val="Rsum"/>
        <w:pBdr>
          <w:top w:val="single" w:sz="4" w:space="1" w:color="auto"/>
          <w:left w:val="single" w:sz="4" w:space="4" w:color="auto"/>
          <w:bottom w:val="single" w:sz="4" w:space="1" w:color="auto"/>
          <w:right w:val="single" w:sz="4" w:space="4" w:color="auto"/>
        </w:pBdr>
        <w:rPr>
          <w:lang w:val="en-US" w:eastAsia="fr-FR"/>
        </w:rPr>
      </w:pPr>
    </w:p>
    <w:p w14:paraId="6DA56654" w14:textId="77777777" w:rsidR="005E5877" w:rsidRPr="00EC1AA8" w:rsidRDefault="005E5877" w:rsidP="005E5877">
      <w:pPr>
        <w:pStyle w:val="Rsum"/>
        <w:pBdr>
          <w:top w:val="single" w:sz="4" w:space="1" w:color="auto"/>
          <w:left w:val="single" w:sz="4" w:space="4" w:color="auto"/>
          <w:bottom w:val="single" w:sz="4" w:space="1" w:color="auto"/>
          <w:right w:val="single" w:sz="4" w:space="4" w:color="auto"/>
        </w:pBdr>
        <w:rPr>
          <w:lang w:val="en-US" w:eastAsia="fr-FR"/>
        </w:rPr>
      </w:pPr>
    </w:p>
    <w:p w14:paraId="7D539CFF" w14:textId="77777777" w:rsidR="005E5877" w:rsidRPr="00EC1AA8" w:rsidRDefault="005E5877" w:rsidP="005E5877">
      <w:pPr>
        <w:pStyle w:val="Rsum"/>
        <w:pBdr>
          <w:top w:val="single" w:sz="4" w:space="1" w:color="auto"/>
          <w:left w:val="single" w:sz="4" w:space="4" w:color="auto"/>
          <w:bottom w:val="single" w:sz="4" w:space="1" w:color="auto"/>
          <w:right w:val="single" w:sz="4" w:space="4" w:color="auto"/>
        </w:pBdr>
        <w:rPr>
          <w:lang w:val="en-US" w:eastAsia="fr-FR"/>
        </w:rPr>
      </w:pPr>
    </w:p>
    <w:p w14:paraId="0BBAE5D7" w14:textId="77777777" w:rsidR="005E5877" w:rsidRPr="00EC1AA8" w:rsidRDefault="005E5877" w:rsidP="005E5877">
      <w:pPr>
        <w:pStyle w:val="Rsum"/>
        <w:pBdr>
          <w:top w:val="single" w:sz="4" w:space="1" w:color="auto"/>
          <w:left w:val="single" w:sz="4" w:space="4" w:color="auto"/>
          <w:bottom w:val="single" w:sz="4" w:space="1" w:color="auto"/>
          <w:right w:val="single" w:sz="4" w:space="4" w:color="auto"/>
        </w:pBdr>
        <w:rPr>
          <w:lang w:val="en-US" w:eastAsia="fr-FR"/>
        </w:rPr>
      </w:pPr>
    </w:p>
    <w:p w14:paraId="1C101EAF" w14:textId="77777777" w:rsidR="005E5877" w:rsidRPr="00EC1AA8" w:rsidRDefault="005E5877" w:rsidP="005E5877">
      <w:pPr>
        <w:pStyle w:val="Rsum"/>
        <w:pBdr>
          <w:top w:val="single" w:sz="4" w:space="1" w:color="auto"/>
          <w:left w:val="single" w:sz="4" w:space="4" w:color="auto"/>
          <w:bottom w:val="single" w:sz="4" w:space="1" w:color="auto"/>
          <w:right w:val="single" w:sz="4" w:space="4" w:color="auto"/>
        </w:pBdr>
        <w:rPr>
          <w:lang w:val="en-US" w:eastAsia="fr-FR"/>
        </w:rPr>
      </w:pPr>
    </w:p>
    <w:p w14:paraId="3175CE2E" w14:textId="77777777" w:rsidR="005E5877" w:rsidRPr="00EC1AA8" w:rsidRDefault="005E5877" w:rsidP="005E5877">
      <w:pPr>
        <w:pStyle w:val="Rsum"/>
        <w:pBdr>
          <w:top w:val="single" w:sz="4" w:space="1" w:color="auto"/>
          <w:left w:val="single" w:sz="4" w:space="4" w:color="auto"/>
          <w:bottom w:val="single" w:sz="4" w:space="1" w:color="auto"/>
          <w:right w:val="single" w:sz="4" w:space="4" w:color="auto"/>
        </w:pBdr>
        <w:rPr>
          <w:lang w:val="en-US" w:eastAsia="fr-FR"/>
        </w:rPr>
      </w:pPr>
    </w:p>
    <w:p w14:paraId="0F7393CE" w14:textId="77777777" w:rsidR="005E5877" w:rsidRPr="00EC1AA8" w:rsidRDefault="005E5877" w:rsidP="005E5877">
      <w:pPr>
        <w:pStyle w:val="Rsum"/>
        <w:pBdr>
          <w:top w:val="single" w:sz="4" w:space="1" w:color="auto"/>
          <w:left w:val="single" w:sz="4" w:space="4" w:color="auto"/>
          <w:bottom w:val="single" w:sz="4" w:space="1" w:color="auto"/>
          <w:right w:val="single" w:sz="4" w:space="4" w:color="auto"/>
        </w:pBdr>
        <w:rPr>
          <w:lang w:val="en-US" w:eastAsia="fr-FR"/>
        </w:rPr>
      </w:pPr>
    </w:p>
    <w:p w14:paraId="5FF9F830" w14:textId="77777777" w:rsidR="005E5877" w:rsidRPr="00EC1AA8" w:rsidRDefault="005E5877" w:rsidP="005E5877">
      <w:pPr>
        <w:pStyle w:val="Rsum"/>
        <w:pBdr>
          <w:top w:val="single" w:sz="4" w:space="1" w:color="auto"/>
          <w:left w:val="single" w:sz="4" w:space="4" w:color="auto"/>
          <w:bottom w:val="single" w:sz="4" w:space="1" w:color="auto"/>
          <w:right w:val="single" w:sz="4" w:space="4" w:color="auto"/>
        </w:pBdr>
        <w:rPr>
          <w:lang w:val="en-US"/>
        </w:rPr>
      </w:pPr>
      <w:r w:rsidRPr="00EC1AA8">
        <w:rPr>
          <w:lang w:val="en-US" w:eastAsia="fr-FR"/>
        </w:rPr>
        <w:t>Mots clés : …</w:t>
      </w:r>
    </w:p>
    <w:p w14:paraId="13B325AD" w14:textId="77777777" w:rsidR="005E5877" w:rsidRPr="00EC1AA8" w:rsidRDefault="005E5877" w:rsidP="00801F68">
      <w:pPr>
        <w:pStyle w:val="Style1"/>
        <w:rPr>
          <w:lang w:val="en-US"/>
        </w:rPr>
      </w:pPr>
    </w:p>
    <w:p w14:paraId="5AB92853" w14:textId="77777777" w:rsidR="005E5877" w:rsidRPr="00495B08" w:rsidRDefault="005E5877" w:rsidP="00801F68">
      <w:pPr>
        <w:pStyle w:val="Style1"/>
        <w:rPr>
          <w:lang w:val="en-US"/>
        </w:rPr>
      </w:pPr>
      <w:bookmarkStart w:id="4" w:name="_Toc192420148"/>
      <w:bookmarkStart w:id="5" w:name="_Toc225691573"/>
      <w:r w:rsidRPr="00495B08">
        <w:rPr>
          <w:lang w:val="en-US"/>
        </w:rPr>
        <w:t>Summary</w:t>
      </w:r>
      <w:bookmarkEnd w:id="4"/>
      <w:bookmarkEnd w:id="5"/>
    </w:p>
    <w:p w14:paraId="0C4CE720" w14:textId="77777777" w:rsidR="005E5877" w:rsidRPr="00495B08" w:rsidRDefault="005E5877" w:rsidP="005E5877">
      <w:pPr>
        <w:pStyle w:val="Rsum"/>
        <w:rPr>
          <w:lang w:val="en-US" w:eastAsia="fr-FR"/>
        </w:rPr>
      </w:pPr>
    </w:p>
    <w:p w14:paraId="7D4B6A79" w14:textId="77777777" w:rsidR="005E5877" w:rsidRDefault="005E5877" w:rsidP="005E5877">
      <w:pPr>
        <w:pStyle w:val="Rsum"/>
        <w:pBdr>
          <w:top w:val="single" w:sz="4" w:space="1" w:color="auto"/>
          <w:left w:val="single" w:sz="4" w:space="4" w:color="auto"/>
          <w:bottom w:val="single" w:sz="4" w:space="1" w:color="auto"/>
          <w:right w:val="single" w:sz="4" w:space="4" w:color="auto"/>
        </w:pBdr>
        <w:rPr>
          <w:lang w:val="en-US" w:eastAsia="fr-FR"/>
        </w:rPr>
      </w:pPr>
      <w:r w:rsidRPr="00495B08">
        <w:rPr>
          <w:lang w:val="en-US" w:eastAsia="fr-FR"/>
        </w:rPr>
        <w:t>….</w:t>
      </w:r>
    </w:p>
    <w:p w14:paraId="51409878" w14:textId="77777777" w:rsidR="005E5877" w:rsidRDefault="005E5877" w:rsidP="005E5877">
      <w:pPr>
        <w:pStyle w:val="Rsum"/>
        <w:pBdr>
          <w:top w:val="single" w:sz="4" w:space="1" w:color="auto"/>
          <w:left w:val="single" w:sz="4" w:space="4" w:color="auto"/>
          <w:bottom w:val="single" w:sz="4" w:space="1" w:color="auto"/>
          <w:right w:val="single" w:sz="4" w:space="4" w:color="auto"/>
        </w:pBdr>
        <w:rPr>
          <w:lang w:val="en-US" w:eastAsia="fr-FR"/>
        </w:rPr>
      </w:pPr>
    </w:p>
    <w:p w14:paraId="36261ED1" w14:textId="77777777" w:rsidR="005E5877" w:rsidRDefault="005E5877" w:rsidP="005E5877">
      <w:pPr>
        <w:pStyle w:val="Rsum"/>
        <w:pBdr>
          <w:top w:val="single" w:sz="4" w:space="1" w:color="auto"/>
          <w:left w:val="single" w:sz="4" w:space="4" w:color="auto"/>
          <w:bottom w:val="single" w:sz="4" w:space="1" w:color="auto"/>
          <w:right w:val="single" w:sz="4" w:space="4" w:color="auto"/>
        </w:pBdr>
        <w:rPr>
          <w:lang w:val="en-US" w:eastAsia="fr-FR"/>
        </w:rPr>
      </w:pPr>
    </w:p>
    <w:p w14:paraId="6F790EFD" w14:textId="77777777" w:rsidR="005E5877" w:rsidRDefault="005E5877" w:rsidP="005E5877">
      <w:pPr>
        <w:pStyle w:val="Rsum"/>
        <w:pBdr>
          <w:top w:val="single" w:sz="4" w:space="1" w:color="auto"/>
          <w:left w:val="single" w:sz="4" w:space="4" w:color="auto"/>
          <w:bottom w:val="single" w:sz="4" w:space="1" w:color="auto"/>
          <w:right w:val="single" w:sz="4" w:space="4" w:color="auto"/>
        </w:pBdr>
        <w:rPr>
          <w:lang w:val="en-US" w:eastAsia="fr-FR"/>
        </w:rPr>
      </w:pPr>
    </w:p>
    <w:p w14:paraId="124102AA" w14:textId="77777777" w:rsidR="005E5877" w:rsidRDefault="005E5877" w:rsidP="005E5877">
      <w:pPr>
        <w:pStyle w:val="Rsum"/>
        <w:pBdr>
          <w:top w:val="single" w:sz="4" w:space="1" w:color="auto"/>
          <w:left w:val="single" w:sz="4" w:space="4" w:color="auto"/>
          <w:bottom w:val="single" w:sz="4" w:space="1" w:color="auto"/>
          <w:right w:val="single" w:sz="4" w:space="4" w:color="auto"/>
        </w:pBdr>
        <w:rPr>
          <w:lang w:val="en-US" w:eastAsia="fr-FR"/>
        </w:rPr>
      </w:pPr>
    </w:p>
    <w:p w14:paraId="630FE5E2" w14:textId="77777777" w:rsidR="005E5877" w:rsidRPr="00495B08" w:rsidRDefault="005E5877" w:rsidP="005E5877">
      <w:pPr>
        <w:pStyle w:val="Rsum"/>
        <w:pBdr>
          <w:top w:val="single" w:sz="4" w:space="1" w:color="auto"/>
          <w:left w:val="single" w:sz="4" w:space="4" w:color="auto"/>
          <w:bottom w:val="single" w:sz="4" w:space="1" w:color="auto"/>
          <w:right w:val="single" w:sz="4" w:space="4" w:color="auto"/>
        </w:pBdr>
        <w:rPr>
          <w:lang w:val="en-US" w:eastAsia="fr-FR"/>
        </w:rPr>
      </w:pPr>
    </w:p>
    <w:p w14:paraId="73F2FCCB" w14:textId="77777777" w:rsidR="005E5877" w:rsidRPr="00495B08" w:rsidRDefault="005E5877" w:rsidP="005E5877">
      <w:pPr>
        <w:pStyle w:val="Rsum"/>
        <w:pBdr>
          <w:top w:val="single" w:sz="4" w:space="1" w:color="auto"/>
          <w:left w:val="single" w:sz="4" w:space="4" w:color="auto"/>
          <w:bottom w:val="single" w:sz="4" w:space="1" w:color="auto"/>
          <w:right w:val="single" w:sz="4" w:space="4" w:color="auto"/>
        </w:pBdr>
        <w:rPr>
          <w:lang w:val="en-US" w:eastAsia="fr-FR"/>
        </w:rPr>
      </w:pPr>
    </w:p>
    <w:p w14:paraId="4BD8F4F3" w14:textId="77777777" w:rsidR="005E5877" w:rsidRPr="00495B08" w:rsidRDefault="005E5877" w:rsidP="005E5877">
      <w:pPr>
        <w:pStyle w:val="Rsum"/>
        <w:pBdr>
          <w:top w:val="single" w:sz="4" w:space="1" w:color="auto"/>
          <w:left w:val="single" w:sz="4" w:space="4" w:color="auto"/>
          <w:bottom w:val="single" w:sz="4" w:space="1" w:color="auto"/>
          <w:right w:val="single" w:sz="4" w:space="4" w:color="auto"/>
        </w:pBdr>
        <w:rPr>
          <w:i/>
          <w:color w:val="FF0000"/>
          <w:lang w:val="en-US"/>
        </w:rPr>
      </w:pPr>
      <w:r w:rsidRPr="00495B08">
        <w:rPr>
          <w:lang w:val="en-US" w:eastAsia="fr-FR"/>
        </w:rPr>
        <w:t>Key words: ...</w:t>
      </w:r>
    </w:p>
    <w:p w14:paraId="5D39FC32" w14:textId="77777777" w:rsidR="005E5877" w:rsidRPr="00EC1AA8" w:rsidRDefault="005E5877" w:rsidP="00801F68">
      <w:pPr>
        <w:rPr>
          <w:lang w:val="en-US"/>
        </w:rPr>
      </w:pPr>
      <w:r w:rsidRPr="00EC1AA8">
        <w:rPr>
          <w:lang w:val="en-US"/>
        </w:rPr>
        <w:br w:type="page"/>
      </w:r>
    </w:p>
    <w:p w14:paraId="2021A821" w14:textId="77777777" w:rsidR="006F6529" w:rsidRPr="008D47FD" w:rsidRDefault="009D5524" w:rsidP="00801F68">
      <w:r w:rsidRPr="008D47FD">
        <w:lastRenderedPageBreak/>
        <w:t>Table des matières</w:t>
      </w:r>
    </w:p>
    <w:p w14:paraId="463BB0B0" w14:textId="77777777" w:rsidR="006F6529" w:rsidRDefault="006F6529" w:rsidP="00801F68">
      <w:pPr>
        <w:rPr>
          <w:lang w:eastAsia="fr-FR"/>
        </w:rPr>
      </w:pPr>
    </w:p>
    <w:p w14:paraId="17CE5718" w14:textId="2F9FDA27" w:rsidR="00663E15" w:rsidRDefault="009D5524">
      <w:pPr>
        <w:pStyle w:val="TM1"/>
        <w:tabs>
          <w:tab w:val="right" w:leader="dot" w:pos="906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5691572" w:history="1">
        <w:r w:rsidR="00663E15" w:rsidRPr="00AF29FB">
          <w:rPr>
            <w:rStyle w:val="Lienhypertexte"/>
            <w:noProof/>
            <w:lang w:val="en-US"/>
          </w:rPr>
          <w:t>Résumé</w:t>
        </w:r>
        <w:r w:rsidR="00663E15">
          <w:rPr>
            <w:noProof/>
            <w:webHidden/>
          </w:rPr>
          <w:tab/>
        </w:r>
        <w:r w:rsidR="00663E15">
          <w:rPr>
            <w:noProof/>
            <w:webHidden/>
          </w:rPr>
          <w:fldChar w:fldCharType="begin"/>
        </w:r>
        <w:r w:rsidR="00663E15">
          <w:rPr>
            <w:noProof/>
            <w:webHidden/>
          </w:rPr>
          <w:instrText xml:space="preserve"> PAGEREF _Toc225691572 \h </w:instrText>
        </w:r>
        <w:r w:rsidR="00663E15">
          <w:rPr>
            <w:noProof/>
            <w:webHidden/>
          </w:rPr>
        </w:r>
        <w:r w:rsidR="00663E15">
          <w:rPr>
            <w:noProof/>
            <w:webHidden/>
          </w:rPr>
          <w:fldChar w:fldCharType="separate"/>
        </w:r>
        <w:r w:rsidR="00663E15">
          <w:rPr>
            <w:noProof/>
            <w:webHidden/>
          </w:rPr>
          <w:t>2</w:t>
        </w:r>
        <w:r w:rsidR="00663E15">
          <w:rPr>
            <w:noProof/>
            <w:webHidden/>
          </w:rPr>
          <w:fldChar w:fldCharType="end"/>
        </w:r>
      </w:hyperlink>
    </w:p>
    <w:p w14:paraId="61EFE253" w14:textId="43B289AD" w:rsidR="00663E15" w:rsidRDefault="00663E15">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25691573" w:history="1">
        <w:r w:rsidRPr="00AF29FB">
          <w:rPr>
            <w:rStyle w:val="Lienhypertexte"/>
            <w:noProof/>
            <w:lang w:val="en-US"/>
          </w:rPr>
          <w:t>Summary</w:t>
        </w:r>
        <w:r>
          <w:rPr>
            <w:noProof/>
            <w:webHidden/>
          </w:rPr>
          <w:tab/>
        </w:r>
        <w:r>
          <w:rPr>
            <w:noProof/>
            <w:webHidden/>
          </w:rPr>
          <w:fldChar w:fldCharType="begin"/>
        </w:r>
        <w:r>
          <w:rPr>
            <w:noProof/>
            <w:webHidden/>
          </w:rPr>
          <w:instrText xml:space="preserve"> PAGEREF _Toc225691573 \h </w:instrText>
        </w:r>
        <w:r>
          <w:rPr>
            <w:noProof/>
            <w:webHidden/>
          </w:rPr>
        </w:r>
        <w:r>
          <w:rPr>
            <w:noProof/>
            <w:webHidden/>
          </w:rPr>
          <w:fldChar w:fldCharType="separate"/>
        </w:r>
        <w:r>
          <w:rPr>
            <w:noProof/>
            <w:webHidden/>
          </w:rPr>
          <w:t>2</w:t>
        </w:r>
        <w:r>
          <w:rPr>
            <w:noProof/>
            <w:webHidden/>
          </w:rPr>
          <w:fldChar w:fldCharType="end"/>
        </w:r>
      </w:hyperlink>
    </w:p>
    <w:p w14:paraId="4ACA633E" w14:textId="68D0DB24" w:rsidR="00663E15" w:rsidRDefault="00663E15">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25691574" w:history="1">
        <w:r w:rsidRPr="00AF29FB">
          <w:rPr>
            <w:rStyle w:val="Lienhypertexte"/>
            <w:noProof/>
          </w:rPr>
          <w:t>Glossaire des termes techniques et des acronymes</w:t>
        </w:r>
        <w:r>
          <w:rPr>
            <w:noProof/>
            <w:webHidden/>
          </w:rPr>
          <w:tab/>
        </w:r>
        <w:r>
          <w:rPr>
            <w:noProof/>
            <w:webHidden/>
          </w:rPr>
          <w:fldChar w:fldCharType="begin"/>
        </w:r>
        <w:r>
          <w:rPr>
            <w:noProof/>
            <w:webHidden/>
          </w:rPr>
          <w:instrText xml:space="preserve"> PAGEREF _Toc225691574 \h </w:instrText>
        </w:r>
        <w:r>
          <w:rPr>
            <w:noProof/>
            <w:webHidden/>
          </w:rPr>
        </w:r>
        <w:r>
          <w:rPr>
            <w:noProof/>
            <w:webHidden/>
          </w:rPr>
          <w:fldChar w:fldCharType="separate"/>
        </w:r>
        <w:r>
          <w:rPr>
            <w:noProof/>
            <w:webHidden/>
          </w:rPr>
          <w:t>4</w:t>
        </w:r>
        <w:r>
          <w:rPr>
            <w:noProof/>
            <w:webHidden/>
          </w:rPr>
          <w:fldChar w:fldCharType="end"/>
        </w:r>
      </w:hyperlink>
    </w:p>
    <w:p w14:paraId="514E1A3D" w14:textId="099577B3" w:rsidR="00663E15" w:rsidRDefault="00663E15">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25691575" w:history="1">
        <w:r w:rsidRPr="00AF29FB">
          <w:rPr>
            <w:rStyle w:val="Lienhypertexte"/>
            <w:noProof/>
          </w:rPr>
          <w:t>Introduction</w:t>
        </w:r>
        <w:r>
          <w:rPr>
            <w:noProof/>
            <w:webHidden/>
          </w:rPr>
          <w:tab/>
        </w:r>
        <w:r>
          <w:rPr>
            <w:noProof/>
            <w:webHidden/>
          </w:rPr>
          <w:fldChar w:fldCharType="begin"/>
        </w:r>
        <w:r>
          <w:rPr>
            <w:noProof/>
            <w:webHidden/>
          </w:rPr>
          <w:instrText xml:space="preserve"> PAGEREF _Toc225691575 \h </w:instrText>
        </w:r>
        <w:r>
          <w:rPr>
            <w:noProof/>
            <w:webHidden/>
          </w:rPr>
        </w:r>
        <w:r>
          <w:rPr>
            <w:noProof/>
            <w:webHidden/>
          </w:rPr>
          <w:fldChar w:fldCharType="separate"/>
        </w:r>
        <w:r>
          <w:rPr>
            <w:noProof/>
            <w:webHidden/>
          </w:rPr>
          <w:t>5</w:t>
        </w:r>
        <w:r>
          <w:rPr>
            <w:noProof/>
            <w:webHidden/>
          </w:rPr>
          <w:fldChar w:fldCharType="end"/>
        </w:r>
      </w:hyperlink>
    </w:p>
    <w:p w14:paraId="3C517266" w14:textId="00D9E96A" w:rsidR="00663E15" w:rsidRDefault="00663E15">
      <w:pPr>
        <w:pStyle w:val="TM1"/>
        <w:tabs>
          <w:tab w:val="left" w:pos="720"/>
          <w:tab w:val="right" w:leader="dot" w:pos="9060"/>
        </w:tabs>
        <w:rPr>
          <w:rFonts w:asciiTheme="minorHAnsi" w:eastAsiaTheme="minorEastAsia" w:hAnsiTheme="minorHAnsi" w:cstheme="minorBidi"/>
          <w:noProof/>
          <w:kern w:val="2"/>
          <w:sz w:val="24"/>
          <w:szCs w:val="24"/>
          <w14:ligatures w14:val="standardContextual"/>
        </w:rPr>
      </w:pPr>
      <w:hyperlink w:anchor="_Toc225691576" w:history="1">
        <w:r w:rsidRPr="00AF29FB">
          <w:rPr>
            <w:rStyle w:val="Lienhypertexte"/>
            <w:noProof/>
          </w:rPr>
          <w:t>1.</w:t>
        </w:r>
        <w:r>
          <w:rPr>
            <w:rFonts w:asciiTheme="minorHAnsi" w:eastAsiaTheme="minorEastAsia" w:hAnsiTheme="minorHAnsi" w:cstheme="minorBidi"/>
            <w:noProof/>
            <w:kern w:val="2"/>
            <w:sz w:val="24"/>
            <w:szCs w:val="24"/>
            <w14:ligatures w14:val="standardContextual"/>
          </w:rPr>
          <w:tab/>
        </w:r>
        <w:r w:rsidRPr="00AF29FB">
          <w:rPr>
            <w:rStyle w:val="Lienhypertexte"/>
            <w:noProof/>
          </w:rPr>
          <w:t>Abdklsj</w:t>
        </w:r>
        <w:r>
          <w:rPr>
            <w:noProof/>
            <w:webHidden/>
          </w:rPr>
          <w:tab/>
        </w:r>
        <w:r>
          <w:rPr>
            <w:noProof/>
            <w:webHidden/>
          </w:rPr>
          <w:fldChar w:fldCharType="begin"/>
        </w:r>
        <w:r>
          <w:rPr>
            <w:noProof/>
            <w:webHidden/>
          </w:rPr>
          <w:instrText xml:space="preserve"> PAGEREF _Toc225691576 \h </w:instrText>
        </w:r>
        <w:r>
          <w:rPr>
            <w:noProof/>
            <w:webHidden/>
          </w:rPr>
        </w:r>
        <w:r>
          <w:rPr>
            <w:noProof/>
            <w:webHidden/>
          </w:rPr>
          <w:fldChar w:fldCharType="separate"/>
        </w:r>
        <w:r>
          <w:rPr>
            <w:noProof/>
            <w:webHidden/>
          </w:rPr>
          <w:t>6</w:t>
        </w:r>
        <w:r>
          <w:rPr>
            <w:noProof/>
            <w:webHidden/>
          </w:rPr>
          <w:fldChar w:fldCharType="end"/>
        </w:r>
      </w:hyperlink>
    </w:p>
    <w:p w14:paraId="1B9E7D89" w14:textId="17791415" w:rsidR="00663E15" w:rsidRDefault="00663E15">
      <w:pPr>
        <w:pStyle w:val="TM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25691577" w:history="1">
        <w:r w:rsidRPr="00AF29FB">
          <w:rPr>
            <w:rStyle w:val="Lienhypertexte"/>
            <w:noProof/>
            <w14:scene3d>
              <w14:camera w14:prst="orthographicFront"/>
              <w14:lightRig w14:rig="threePt" w14:dir="t">
                <w14:rot w14:lat="0" w14:lon="0" w14:rev="0"/>
              </w14:lightRig>
            </w14:scene3d>
          </w:rPr>
          <w:t>1.1.</w:t>
        </w:r>
        <w:r>
          <w:rPr>
            <w:rFonts w:asciiTheme="minorHAnsi" w:eastAsiaTheme="minorEastAsia" w:hAnsiTheme="minorHAnsi" w:cstheme="minorBidi"/>
            <w:noProof/>
            <w:kern w:val="2"/>
            <w:sz w:val="24"/>
            <w:szCs w:val="24"/>
            <w14:ligatures w14:val="standardContextual"/>
          </w:rPr>
          <w:tab/>
        </w:r>
        <w:r w:rsidRPr="00AF29FB">
          <w:rPr>
            <w:rStyle w:val="Lienhypertexte"/>
            <w:noProof/>
          </w:rPr>
          <w:t>Aaaaa</w:t>
        </w:r>
        <w:r>
          <w:rPr>
            <w:noProof/>
            <w:webHidden/>
          </w:rPr>
          <w:tab/>
        </w:r>
        <w:r>
          <w:rPr>
            <w:noProof/>
            <w:webHidden/>
          </w:rPr>
          <w:fldChar w:fldCharType="begin"/>
        </w:r>
        <w:r>
          <w:rPr>
            <w:noProof/>
            <w:webHidden/>
          </w:rPr>
          <w:instrText xml:space="preserve"> PAGEREF _Toc225691577 \h </w:instrText>
        </w:r>
        <w:r>
          <w:rPr>
            <w:noProof/>
            <w:webHidden/>
          </w:rPr>
        </w:r>
        <w:r>
          <w:rPr>
            <w:noProof/>
            <w:webHidden/>
          </w:rPr>
          <w:fldChar w:fldCharType="separate"/>
        </w:r>
        <w:r>
          <w:rPr>
            <w:noProof/>
            <w:webHidden/>
          </w:rPr>
          <w:t>6</w:t>
        </w:r>
        <w:r>
          <w:rPr>
            <w:noProof/>
            <w:webHidden/>
          </w:rPr>
          <w:fldChar w:fldCharType="end"/>
        </w:r>
      </w:hyperlink>
    </w:p>
    <w:p w14:paraId="2A42B960" w14:textId="0A196CC0" w:rsidR="00663E15" w:rsidRDefault="00663E15">
      <w:pPr>
        <w:pStyle w:val="TM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25691578" w:history="1">
        <w:r w:rsidRPr="00AF29FB">
          <w:rPr>
            <w:rStyle w:val="Lienhypertexte"/>
            <w:noProof/>
          </w:rPr>
          <w:t>1.1.1.</w:t>
        </w:r>
        <w:r>
          <w:rPr>
            <w:rFonts w:asciiTheme="minorHAnsi" w:eastAsiaTheme="minorEastAsia" w:hAnsiTheme="minorHAnsi" w:cstheme="minorBidi"/>
            <w:noProof/>
            <w:kern w:val="2"/>
            <w:sz w:val="24"/>
            <w:szCs w:val="24"/>
            <w14:ligatures w14:val="standardContextual"/>
          </w:rPr>
          <w:tab/>
        </w:r>
        <w:r w:rsidRPr="00AF29FB">
          <w:rPr>
            <w:rStyle w:val="Lienhypertexte"/>
            <w:noProof/>
          </w:rPr>
          <w:t>Aaaaaa</w:t>
        </w:r>
        <w:r>
          <w:rPr>
            <w:noProof/>
            <w:webHidden/>
          </w:rPr>
          <w:tab/>
        </w:r>
        <w:r>
          <w:rPr>
            <w:noProof/>
            <w:webHidden/>
          </w:rPr>
          <w:fldChar w:fldCharType="begin"/>
        </w:r>
        <w:r>
          <w:rPr>
            <w:noProof/>
            <w:webHidden/>
          </w:rPr>
          <w:instrText xml:space="preserve"> PAGEREF _Toc225691578 \h </w:instrText>
        </w:r>
        <w:r>
          <w:rPr>
            <w:noProof/>
            <w:webHidden/>
          </w:rPr>
        </w:r>
        <w:r>
          <w:rPr>
            <w:noProof/>
            <w:webHidden/>
          </w:rPr>
          <w:fldChar w:fldCharType="separate"/>
        </w:r>
        <w:r>
          <w:rPr>
            <w:noProof/>
            <w:webHidden/>
          </w:rPr>
          <w:t>6</w:t>
        </w:r>
        <w:r>
          <w:rPr>
            <w:noProof/>
            <w:webHidden/>
          </w:rPr>
          <w:fldChar w:fldCharType="end"/>
        </w:r>
      </w:hyperlink>
    </w:p>
    <w:p w14:paraId="5CCE7216" w14:textId="65923D7A" w:rsidR="00663E15" w:rsidRDefault="00663E15">
      <w:pPr>
        <w:pStyle w:val="TM1"/>
        <w:tabs>
          <w:tab w:val="left" w:pos="720"/>
          <w:tab w:val="right" w:leader="dot" w:pos="9060"/>
        </w:tabs>
        <w:rPr>
          <w:rFonts w:asciiTheme="minorHAnsi" w:eastAsiaTheme="minorEastAsia" w:hAnsiTheme="minorHAnsi" w:cstheme="minorBidi"/>
          <w:noProof/>
          <w:kern w:val="2"/>
          <w:sz w:val="24"/>
          <w:szCs w:val="24"/>
          <w14:ligatures w14:val="standardContextual"/>
        </w:rPr>
      </w:pPr>
      <w:hyperlink w:anchor="_Toc225691579" w:history="1">
        <w:r w:rsidRPr="00AF29FB">
          <w:rPr>
            <w:rStyle w:val="Lienhypertexte"/>
            <w:noProof/>
          </w:rPr>
          <w:t>2.</w:t>
        </w:r>
        <w:r>
          <w:rPr>
            <w:rFonts w:asciiTheme="minorHAnsi" w:eastAsiaTheme="minorEastAsia" w:hAnsiTheme="minorHAnsi" w:cstheme="minorBidi"/>
            <w:noProof/>
            <w:kern w:val="2"/>
            <w:sz w:val="24"/>
            <w:szCs w:val="24"/>
            <w14:ligatures w14:val="standardContextual"/>
          </w:rPr>
          <w:tab/>
        </w:r>
        <w:r w:rsidRPr="00AF29FB">
          <w:rPr>
            <w:rStyle w:val="Lienhypertexte"/>
            <w:noProof/>
          </w:rPr>
          <w:t>Aaaaa</w:t>
        </w:r>
        <w:r>
          <w:rPr>
            <w:noProof/>
            <w:webHidden/>
          </w:rPr>
          <w:tab/>
        </w:r>
        <w:r>
          <w:rPr>
            <w:noProof/>
            <w:webHidden/>
          </w:rPr>
          <w:fldChar w:fldCharType="begin"/>
        </w:r>
        <w:r>
          <w:rPr>
            <w:noProof/>
            <w:webHidden/>
          </w:rPr>
          <w:instrText xml:space="preserve"> PAGEREF _Toc225691579 \h </w:instrText>
        </w:r>
        <w:r>
          <w:rPr>
            <w:noProof/>
            <w:webHidden/>
          </w:rPr>
        </w:r>
        <w:r>
          <w:rPr>
            <w:noProof/>
            <w:webHidden/>
          </w:rPr>
          <w:fldChar w:fldCharType="separate"/>
        </w:r>
        <w:r>
          <w:rPr>
            <w:noProof/>
            <w:webHidden/>
          </w:rPr>
          <w:t>8</w:t>
        </w:r>
        <w:r>
          <w:rPr>
            <w:noProof/>
            <w:webHidden/>
          </w:rPr>
          <w:fldChar w:fldCharType="end"/>
        </w:r>
      </w:hyperlink>
    </w:p>
    <w:p w14:paraId="76FBAA81" w14:textId="5062BD62" w:rsidR="00663E15" w:rsidRDefault="00663E15">
      <w:pPr>
        <w:pStyle w:val="TM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25691580" w:history="1">
        <w:r w:rsidRPr="00AF29FB">
          <w:rPr>
            <w:rStyle w:val="Lienhypertexte"/>
            <w:noProof/>
            <w14:scene3d>
              <w14:camera w14:prst="orthographicFront"/>
              <w14:lightRig w14:rig="threePt" w14:dir="t">
                <w14:rot w14:lat="0" w14:lon="0" w14:rev="0"/>
              </w14:lightRig>
            </w14:scene3d>
          </w:rPr>
          <w:t>2.1.</w:t>
        </w:r>
        <w:r>
          <w:rPr>
            <w:rFonts w:asciiTheme="minorHAnsi" w:eastAsiaTheme="minorEastAsia" w:hAnsiTheme="minorHAnsi" w:cstheme="minorBidi"/>
            <w:noProof/>
            <w:kern w:val="2"/>
            <w:sz w:val="24"/>
            <w:szCs w:val="24"/>
            <w14:ligatures w14:val="standardContextual"/>
          </w:rPr>
          <w:tab/>
        </w:r>
        <w:r w:rsidRPr="00AF29FB">
          <w:rPr>
            <w:rStyle w:val="Lienhypertexte"/>
            <w:noProof/>
          </w:rPr>
          <w:t>Aaaaa</w:t>
        </w:r>
        <w:r>
          <w:rPr>
            <w:noProof/>
            <w:webHidden/>
          </w:rPr>
          <w:tab/>
        </w:r>
        <w:r>
          <w:rPr>
            <w:noProof/>
            <w:webHidden/>
          </w:rPr>
          <w:fldChar w:fldCharType="begin"/>
        </w:r>
        <w:r>
          <w:rPr>
            <w:noProof/>
            <w:webHidden/>
          </w:rPr>
          <w:instrText xml:space="preserve"> PAGEREF _Toc225691580 \h </w:instrText>
        </w:r>
        <w:r>
          <w:rPr>
            <w:noProof/>
            <w:webHidden/>
          </w:rPr>
        </w:r>
        <w:r>
          <w:rPr>
            <w:noProof/>
            <w:webHidden/>
          </w:rPr>
          <w:fldChar w:fldCharType="separate"/>
        </w:r>
        <w:r>
          <w:rPr>
            <w:noProof/>
            <w:webHidden/>
          </w:rPr>
          <w:t>8</w:t>
        </w:r>
        <w:r>
          <w:rPr>
            <w:noProof/>
            <w:webHidden/>
          </w:rPr>
          <w:fldChar w:fldCharType="end"/>
        </w:r>
      </w:hyperlink>
    </w:p>
    <w:p w14:paraId="2FC90203" w14:textId="0FF15152" w:rsidR="00663E15" w:rsidRDefault="00663E15">
      <w:pPr>
        <w:pStyle w:val="TM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25691581" w:history="1">
        <w:r w:rsidRPr="00AF29FB">
          <w:rPr>
            <w:rStyle w:val="Lienhypertexte"/>
            <w:noProof/>
          </w:rPr>
          <w:t>2.1.1.</w:t>
        </w:r>
        <w:r>
          <w:rPr>
            <w:rFonts w:asciiTheme="minorHAnsi" w:eastAsiaTheme="minorEastAsia" w:hAnsiTheme="minorHAnsi" w:cstheme="minorBidi"/>
            <w:noProof/>
            <w:kern w:val="2"/>
            <w:sz w:val="24"/>
            <w:szCs w:val="24"/>
            <w14:ligatures w14:val="standardContextual"/>
          </w:rPr>
          <w:tab/>
        </w:r>
        <w:r w:rsidRPr="00AF29FB">
          <w:rPr>
            <w:rStyle w:val="Lienhypertexte"/>
            <w:noProof/>
          </w:rPr>
          <w:t>Aaaaaa</w:t>
        </w:r>
        <w:r>
          <w:rPr>
            <w:noProof/>
            <w:webHidden/>
          </w:rPr>
          <w:tab/>
        </w:r>
        <w:r>
          <w:rPr>
            <w:noProof/>
            <w:webHidden/>
          </w:rPr>
          <w:fldChar w:fldCharType="begin"/>
        </w:r>
        <w:r>
          <w:rPr>
            <w:noProof/>
            <w:webHidden/>
          </w:rPr>
          <w:instrText xml:space="preserve"> PAGEREF _Toc225691581 \h </w:instrText>
        </w:r>
        <w:r>
          <w:rPr>
            <w:noProof/>
            <w:webHidden/>
          </w:rPr>
        </w:r>
        <w:r>
          <w:rPr>
            <w:noProof/>
            <w:webHidden/>
          </w:rPr>
          <w:fldChar w:fldCharType="separate"/>
        </w:r>
        <w:r>
          <w:rPr>
            <w:noProof/>
            <w:webHidden/>
          </w:rPr>
          <w:t>8</w:t>
        </w:r>
        <w:r>
          <w:rPr>
            <w:noProof/>
            <w:webHidden/>
          </w:rPr>
          <w:fldChar w:fldCharType="end"/>
        </w:r>
      </w:hyperlink>
    </w:p>
    <w:p w14:paraId="4D5EFD56" w14:textId="47B06556" w:rsidR="00663E15" w:rsidRDefault="00663E15">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25691582" w:history="1">
        <w:r w:rsidRPr="00AF29FB">
          <w:rPr>
            <w:rStyle w:val="Lienhypertexte"/>
            <w:noProof/>
          </w:rPr>
          <w:t>Conclusion</w:t>
        </w:r>
        <w:r>
          <w:rPr>
            <w:noProof/>
            <w:webHidden/>
          </w:rPr>
          <w:tab/>
        </w:r>
        <w:r>
          <w:rPr>
            <w:noProof/>
            <w:webHidden/>
          </w:rPr>
          <w:fldChar w:fldCharType="begin"/>
        </w:r>
        <w:r>
          <w:rPr>
            <w:noProof/>
            <w:webHidden/>
          </w:rPr>
          <w:instrText xml:space="preserve"> PAGEREF _Toc225691582 \h </w:instrText>
        </w:r>
        <w:r>
          <w:rPr>
            <w:noProof/>
            <w:webHidden/>
          </w:rPr>
        </w:r>
        <w:r>
          <w:rPr>
            <w:noProof/>
            <w:webHidden/>
          </w:rPr>
          <w:fldChar w:fldCharType="separate"/>
        </w:r>
        <w:r>
          <w:rPr>
            <w:noProof/>
            <w:webHidden/>
          </w:rPr>
          <w:t>8</w:t>
        </w:r>
        <w:r>
          <w:rPr>
            <w:noProof/>
            <w:webHidden/>
          </w:rPr>
          <w:fldChar w:fldCharType="end"/>
        </w:r>
      </w:hyperlink>
    </w:p>
    <w:p w14:paraId="5029BAB0" w14:textId="25B89F98" w:rsidR="00663E15" w:rsidRDefault="00663E15">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25691583" w:history="1">
        <w:r w:rsidRPr="00AF29FB">
          <w:rPr>
            <w:rStyle w:val="Lienhypertexte"/>
            <w:rFonts w:eastAsia="Calibri"/>
            <w:noProof/>
          </w:rPr>
          <w:t>Revue de littérature et recherche documentaire</w:t>
        </w:r>
        <w:r>
          <w:rPr>
            <w:noProof/>
            <w:webHidden/>
          </w:rPr>
          <w:tab/>
        </w:r>
        <w:r>
          <w:rPr>
            <w:noProof/>
            <w:webHidden/>
          </w:rPr>
          <w:fldChar w:fldCharType="begin"/>
        </w:r>
        <w:r>
          <w:rPr>
            <w:noProof/>
            <w:webHidden/>
          </w:rPr>
          <w:instrText xml:space="preserve"> PAGEREF _Toc225691583 \h </w:instrText>
        </w:r>
        <w:r>
          <w:rPr>
            <w:noProof/>
            <w:webHidden/>
          </w:rPr>
        </w:r>
        <w:r>
          <w:rPr>
            <w:noProof/>
            <w:webHidden/>
          </w:rPr>
          <w:fldChar w:fldCharType="separate"/>
        </w:r>
        <w:r>
          <w:rPr>
            <w:noProof/>
            <w:webHidden/>
          </w:rPr>
          <w:t>9</w:t>
        </w:r>
        <w:r>
          <w:rPr>
            <w:noProof/>
            <w:webHidden/>
          </w:rPr>
          <w:fldChar w:fldCharType="end"/>
        </w:r>
      </w:hyperlink>
    </w:p>
    <w:p w14:paraId="6BEBC1BC" w14:textId="4AF3FF81" w:rsidR="00663E15" w:rsidRDefault="00663E15">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25691584" w:history="1">
        <w:r w:rsidRPr="00AF29FB">
          <w:rPr>
            <w:rStyle w:val="Lienhypertexte"/>
            <w:rFonts w:eastAsia="Calibri"/>
            <w:noProof/>
          </w:rPr>
          <w:t>Bibliographie</w:t>
        </w:r>
        <w:r>
          <w:rPr>
            <w:noProof/>
            <w:webHidden/>
          </w:rPr>
          <w:tab/>
        </w:r>
        <w:r>
          <w:rPr>
            <w:noProof/>
            <w:webHidden/>
          </w:rPr>
          <w:fldChar w:fldCharType="begin"/>
        </w:r>
        <w:r>
          <w:rPr>
            <w:noProof/>
            <w:webHidden/>
          </w:rPr>
          <w:instrText xml:space="preserve"> PAGEREF _Toc225691584 \h </w:instrText>
        </w:r>
        <w:r>
          <w:rPr>
            <w:noProof/>
            <w:webHidden/>
          </w:rPr>
        </w:r>
        <w:r>
          <w:rPr>
            <w:noProof/>
            <w:webHidden/>
          </w:rPr>
          <w:fldChar w:fldCharType="separate"/>
        </w:r>
        <w:r>
          <w:rPr>
            <w:noProof/>
            <w:webHidden/>
          </w:rPr>
          <w:t>10</w:t>
        </w:r>
        <w:r>
          <w:rPr>
            <w:noProof/>
            <w:webHidden/>
          </w:rPr>
          <w:fldChar w:fldCharType="end"/>
        </w:r>
      </w:hyperlink>
    </w:p>
    <w:p w14:paraId="4E74344B" w14:textId="79F2FE87" w:rsidR="00663E15" w:rsidRDefault="00663E15">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25691585" w:history="1">
        <w:r w:rsidRPr="00AF29FB">
          <w:rPr>
            <w:rStyle w:val="Lienhypertexte"/>
            <w:noProof/>
          </w:rPr>
          <w:t>Liste des figures</w:t>
        </w:r>
        <w:r>
          <w:rPr>
            <w:noProof/>
            <w:webHidden/>
          </w:rPr>
          <w:tab/>
        </w:r>
        <w:r>
          <w:rPr>
            <w:noProof/>
            <w:webHidden/>
          </w:rPr>
          <w:fldChar w:fldCharType="begin"/>
        </w:r>
        <w:r>
          <w:rPr>
            <w:noProof/>
            <w:webHidden/>
          </w:rPr>
          <w:instrText xml:space="preserve"> PAGEREF _Toc225691585 \h </w:instrText>
        </w:r>
        <w:r>
          <w:rPr>
            <w:noProof/>
            <w:webHidden/>
          </w:rPr>
        </w:r>
        <w:r>
          <w:rPr>
            <w:noProof/>
            <w:webHidden/>
          </w:rPr>
          <w:fldChar w:fldCharType="separate"/>
        </w:r>
        <w:r>
          <w:rPr>
            <w:noProof/>
            <w:webHidden/>
          </w:rPr>
          <w:t>11</w:t>
        </w:r>
        <w:r>
          <w:rPr>
            <w:noProof/>
            <w:webHidden/>
          </w:rPr>
          <w:fldChar w:fldCharType="end"/>
        </w:r>
      </w:hyperlink>
    </w:p>
    <w:p w14:paraId="5B0709C5" w14:textId="088B4A0E" w:rsidR="00663E15" w:rsidRDefault="00663E15">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25691586" w:history="1">
        <w:r w:rsidRPr="00AF29FB">
          <w:rPr>
            <w:rStyle w:val="Lienhypertexte"/>
            <w:noProof/>
          </w:rPr>
          <w:t>Liste des tableaux</w:t>
        </w:r>
        <w:r>
          <w:rPr>
            <w:noProof/>
            <w:webHidden/>
          </w:rPr>
          <w:tab/>
        </w:r>
        <w:r>
          <w:rPr>
            <w:noProof/>
            <w:webHidden/>
          </w:rPr>
          <w:fldChar w:fldCharType="begin"/>
        </w:r>
        <w:r>
          <w:rPr>
            <w:noProof/>
            <w:webHidden/>
          </w:rPr>
          <w:instrText xml:space="preserve"> PAGEREF _Toc225691586 \h </w:instrText>
        </w:r>
        <w:r>
          <w:rPr>
            <w:noProof/>
            <w:webHidden/>
          </w:rPr>
        </w:r>
        <w:r>
          <w:rPr>
            <w:noProof/>
            <w:webHidden/>
          </w:rPr>
          <w:fldChar w:fldCharType="separate"/>
        </w:r>
        <w:r>
          <w:rPr>
            <w:noProof/>
            <w:webHidden/>
          </w:rPr>
          <w:t>11</w:t>
        </w:r>
        <w:r>
          <w:rPr>
            <w:noProof/>
            <w:webHidden/>
          </w:rPr>
          <w:fldChar w:fldCharType="end"/>
        </w:r>
      </w:hyperlink>
    </w:p>
    <w:p w14:paraId="380EB351" w14:textId="651F8115" w:rsidR="00663E15" w:rsidRDefault="00663E15">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25691587" w:history="1">
        <w:r w:rsidRPr="00AF29FB">
          <w:rPr>
            <w:rStyle w:val="Lienhypertexte"/>
            <w:noProof/>
          </w:rPr>
          <w:t>Liste des équations</w:t>
        </w:r>
        <w:r>
          <w:rPr>
            <w:noProof/>
            <w:webHidden/>
          </w:rPr>
          <w:tab/>
        </w:r>
        <w:r>
          <w:rPr>
            <w:noProof/>
            <w:webHidden/>
          </w:rPr>
          <w:fldChar w:fldCharType="begin"/>
        </w:r>
        <w:r>
          <w:rPr>
            <w:noProof/>
            <w:webHidden/>
          </w:rPr>
          <w:instrText xml:space="preserve"> PAGEREF _Toc225691587 \h </w:instrText>
        </w:r>
        <w:r>
          <w:rPr>
            <w:noProof/>
            <w:webHidden/>
          </w:rPr>
        </w:r>
        <w:r>
          <w:rPr>
            <w:noProof/>
            <w:webHidden/>
          </w:rPr>
          <w:fldChar w:fldCharType="separate"/>
        </w:r>
        <w:r>
          <w:rPr>
            <w:noProof/>
            <w:webHidden/>
          </w:rPr>
          <w:t>11</w:t>
        </w:r>
        <w:r>
          <w:rPr>
            <w:noProof/>
            <w:webHidden/>
          </w:rPr>
          <w:fldChar w:fldCharType="end"/>
        </w:r>
      </w:hyperlink>
    </w:p>
    <w:p w14:paraId="04A113B8" w14:textId="270201B8" w:rsidR="002476B3" w:rsidRDefault="009D5524" w:rsidP="00801F68">
      <w:r>
        <w:rPr>
          <w:lang w:eastAsia="fr-FR"/>
        </w:rPr>
        <w:fldChar w:fldCharType="end"/>
      </w:r>
    </w:p>
    <w:p w14:paraId="327E3736" w14:textId="77777777" w:rsidR="00F73A51" w:rsidRPr="00425006" w:rsidRDefault="002476B3" w:rsidP="00801F68">
      <w:pPr>
        <w:pStyle w:val="Style1"/>
      </w:pPr>
      <w:r>
        <w:br w:type="page"/>
      </w:r>
      <w:bookmarkStart w:id="6" w:name="_Toc225691574"/>
      <w:r w:rsidR="00F73A51">
        <w:lastRenderedPageBreak/>
        <w:t>G</w:t>
      </w:r>
      <w:r w:rsidR="00F73A51" w:rsidRPr="00425006">
        <w:t>lossaire des termes techniques</w:t>
      </w:r>
      <w:r w:rsidR="00F73A51">
        <w:t xml:space="preserve"> et des acronymes</w:t>
      </w:r>
      <w:bookmarkEnd w:id="6"/>
    </w:p>
    <w:p w14:paraId="2F18E364" w14:textId="77777777" w:rsidR="00F73A51" w:rsidRPr="00363CBF" w:rsidRDefault="00F73A51" w:rsidP="00801F68">
      <w:bookmarkStart w:id="7" w:name="_Toc480048553"/>
    </w:p>
    <w:bookmarkEnd w:id="7"/>
    <w:p w14:paraId="68D845D2" w14:textId="77777777" w:rsidR="00F73A51" w:rsidRPr="00C73ABC" w:rsidRDefault="00F73A51" w:rsidP="00801F68">
      <w:r w:rsidRPr="00C73ABC">
        <w:t>ADEME : Agence De l’Environnement et de la Maîtrise de l’Energie</w:t>
      </w:r>
    </w:p>
    <w:p w14:paraId="4BFB88F7" w14:textId="77777777" w:rsidR="00F73A51" w:rsidRPr="00C73ABC" w:rsidRDefault="00F73A51" w:rsidP="00801F68">
      <w:r w:rsidRPr="00C73ABC">
        <w:t>AFNOR : Association Française de NORmalisation</w:t>
      </w:r>
    </w:p>
    <w:p w14:paraId="0BC2595B" w14:textId="77777777" w:rsidR="00F73A51" w:rsidRDefault="00F73A51" w:rsidP="00801F68">
      <w:r>
        <w:t>….</w:t>
      </w:r>
    </w:p>
    <w:p w14:paraId="39EAA192" w14:textId="77777777" w:rsidR="00F73A51" w:rsidRDefault="00F73A51" w:rsidP="00801F68"/>
    <w:p w14:paraId="794529A3" w14:textId="77777777" w:rsidR="00F73A51" w:rsidRDefault="00F73A51" w:rsidP="00801F68"/>
    <w:p w14:paraId="6D5B5CFB" w14:textId="77777777" w:rsidR="00F73A51" w:rsidRDefault="00F73A51" w:rsidP="00801F68">
      <w:pPr>
        <w:rPr>
          <w:rFonts w:eastAsia="Times New Roman"/>
          <w:kern w:val="32"/>
          <w:sz w:val="28"/>
          <w:szCs w:val="28"/>
          <w:lang w:eastAsia="fr-FR"/>
        </w:rPr>
      </w:pPr>
      <w:r>
        <w:br w:type="page"/>
      </w:r>
    </w:p>
    <w:p w14:paraId="650AF24E" w14:textId="77777777" w:rsidR="008D47FD" w:rsidRPr="00175825" w:rsidRDefault="008D47FD" w:rsidP="00801F68">
      <w:pPr>
        <w:pStyle w:val="Style1"/>
      </w:pPr>
      <w:bookmarkStart w:id="8" w:name="_Toc225691575"/>
      <w:r w:rsidRPr="00175825">
        <w:lastRenderedPageBreak/>
        <w:t>Introduction</w:t>
      </w:r>
      <w:bookmarkEnd w:id="8"/>
    </w:p>
    <w:p w14:paraId="6FFE948B" w14:textId="77777777" w:rsidR="008D47FD" w:rsidRPr="00B40AE3" w:rsidRDefault="008D47FD" w:rsidP="00801F68">
      <w:pPr>
        <w:rPr>
          <w:lang w:eastAsia="fr-FR"/>
        </w:rPr>
      </w:pPr>
    </w:p>
    <w:p w14:paraId="14957C27" w14:textId="5C902957" w:rsidR="008D47FD" w:rsidRPr="00C571DA" w:rsidRDefault="008D47FD" w:rsidP="00801F68">
      <w:r>
        <w:t xml:space="preserve"> (1 page maximum)</w:t>
      </w:r>
    </w:p>
    <w:p w14:paraId="6B0DE06F" w14:textId="77777777" w:rsidR="00E4741D" w:rsidRDefault="00E4741D" w:rsidP="00801F68">
      <w:r>
        <w:br w:type="page"/>
      </w:r>
    </w:p>
    <w:p w14:paraId="3ECCBFD1" w14:textId="77777777" w:rsidR="006F6529" w:rsidRPr="00425006" w:rsidRDefault="009B3D6E" w:rsidP="00801F68">
      <w:pPr>
        <w:pStyle w:val="Titre1"/>
      </w:pPr>
      <w:bookmarkStart w:id="9" w:name="_Toc225691576"/>
      <w:r>
        <w:lastRenderedPageBreak/>
        <w:t>Abdklsj</w:t>
      </w:r>
      <w:bookmarkEnd w:id="9"/>
    </w:p>
    <w:p w14:paraId="4FE7859F" w14:textId="77777777" w:rsidR="00425006" w:rsidRPr="00425006" w:rsidRDefault="00425006" w:rsidP="00801F68">
      <w:pPr>
        <w:rPr>
          <w:lang w:eastAsia="fr-FR"/>
        </w:rPr>
      </w:pPr>
    </w:p>
    <w:p w14:paraId="7FFE16A6" w14:textId="77777777" w:rsidR="00011EED" w:rsidRPr="00425006" w:rsidRDefault="00011EED" w:rsidP="00801F68">
      <w:pPr>
        <w:pStyle w:val="Titre2"/>
      </w:pPr>
      <w:bookmarkStart w:id="10" w:name="_Toc225691577"/>
      <w:r w:rsidRPr="00425006">
        <w:t>Aaaaa</w:t>
      </w:r>
      <w:bookmarkEnd w:id="10"/>
    </w:p>
    <w:p w14:paraId="51B7E21A" w14:textId="77777777" w:rsidR="006F6529" w:rsidRDefault="006F6529" w:rsidP="00801F68">
      <w:pPr>
        <w:rPr>
          <w:lang w:eastAsia="fr-FR"/>
        </w:rPr>
      </w:pPr>
    </w:p>
    <w:p w14:paraId="1669ECC5" w14:textId="77777777" w:rsidR="00425006" w:rsidRDefault="00425006" w:rsidP="00801F68">
      <w:r w:rsidRPr="00425006">
        <w:t>Un NF DTU ne prétend pas couvrir tous les travaux. C'est un document type pour des travaux relatifs à des ouvrages couramment réalisés avec des techniques communément maîtrisées par un grand nombre d’entreprises sur l’ensemble du territoire. Il est le fruit de leur expérience collective sur des techniques de mise en œuvre pratiquées depuis suffisamment longtemps pour assurer la bonne qualité des ouvrages.</w:t>
      </w:r>
    </w:p>
    <w:p w14:paraId="78ACF590" w14:textId="77777777" w:rsidR="002B6422" w:rsidRPr="00425006" w:rsidRDefault="002B6422" w:rsidP="00801F68"/>
    <w:p w14:paraId="1E5597C4" w14:textId="77777777" w:rsidR="006F6529" w:rsidRPr="00F36864" w:rsidRDefault="006F6529" w:rsidP="00801F68">
      <w:pPr>
        <w:pStyle w:val="Titre3"/>
      </w:pPr>
      <w:bookmarkStart w:id="11" w:name="_Toc225691578"/>
      <w:r w:rsidRPr="00425006">
        <w:t>Aaaaaa</w:t>
      </w:r>
      <w:bookmarkEnd w:id="11"/>
    </w:p>
    <w:p w14:paraId="54ABF6D2" w14:textId="77777777" w:rsidR="006F6529" w:rsidRDefault="006F6529" w:rsidP="00801F68">
      <w:pPr>
        <w:rPr>
          <w:lang w:eastAsia="fr-FR"/>
        </w:rPr>
      </w:pPr>
    </w:p>
    <w:p w14:paraId="6428AE1A" w14:textId="77777777" w:rsidR="00425006" w:rsidRPr="00425006" w:rsidRDefault="00425006" w:rsidP="00801F68">
      <w:r w:rsidRPr="00801F68">
        <w:t xml:space="preserve">La nouvelle réglementation amiante, issue du décret du 4 mai 2012 et de </w:t>
      </w:r>
      <w:r w:rsidRPr="00425006">
        <w:t>ses arrêtés d’application, a modifié les obligations des entreprises, tant pour les travaux de retrait, d’encapsulage ou de démolition d’amiante (sous-section 3) que pour les travaux d’entretien et de maintenance sur des matériaux susceptibles de provoquer l’émission de fibres d’amiante (sous-section 4).</w:t>
      </w:r>
    </w:p>
    <w:p w14:paraId="07AC1728" w14:textId="77777777" w:rsidR="00F73A51" w:rsidRDefault="00F73A51" w:rsidP="00801F68">
      <w:pPr>
        <w:pStyle w:val="Lgende"/>
      </w:pPr>
    </w:p>
    <w:p w14:paraId="700108BC" w14:textId="4627DE81" w:rsidR="00425006" w:rsidRPr="00F73A51" w:rsidRDefault="00F73A51" w:rsidP="00801F68">
      <w:pPr>
        <w:pStyle w:val="Lgende"/>
      </w:pPr>
      <w:bookmarkStart w:id="12" w:name="_Toc225691609"/>
      <w:r w:rsidRPr="00F73A51">
        <w:t xml:space="preserve">Tableau </w:t>
      </w:r>
      <w:fldSimple w:instr=" SEQ Tableau \* ROMAN ">
        <w:r w:rsidR="005961CC">
          <w:rPr>
            <w:noProof/>
          </w:rPr>
          <w:t>I</w:t>
        </w:r>
      </w:fldSimple>
      <w:r w:rsidRPr="00F73A51">
        <w:t xml:space="preserve"> : tttttt</w:t>
      </w:r>
      <w:bookmarkEnd w:id="12"/>
    </w:p>
    <w:p w14:paraId="72B8FEC4" w14:textId="77777777" w:rsidR="00F73A51" w:rsidRPr="00F73A51" w:rsidRDefault="00F73A51" w:rsidP="00801F68"/>
    <w:tbl>
      <w:tblPr>
        <w:tblStyle w:val="Grilledutableau"/>
        <w:tblW w:w="0" w:type="auto"/>
        <w:tblLook w:val="04A0" w:firstRow="1" w:lastRow="0" w:firstColumn="1" w:lastColumn="0" w:noHBand="0" w:noVBand="1"/>
      </w:tblPr>
      <w:tblGrid>
        <w:gridCol w:w="1293"/>
        <w:gridCol w:w="1293"/>
        <w:gridCol w:w="1294"/>
        <w:gridCol w:w="1295"/>
        <w:gridCol w:w="1295"/>
        <w:gridCol w:w="1295"/>
        <w:gridCol w:w="1295"/>
      </w:tblGrid>
      <w:tr w:rsidR="00425006" w14:paraId="0D32CCF8" w14:textId="77777777" w:rsidTr="00425006">
        <w:tc>
          <w:tcPr>
            <w:tcW w:w="1315" w:type="dxa"/>
          </w:tcPr>
          <w:p w14:paraId="3E12A9C0" w14:textId="77777777" w:rsidR="00425006" w:rsidRDefault="00425006" w:rsidP="00801F68"/>
        </w:tc>
        <w:tc>
          <w:tcPr>
            <w:tcW w:w="1315" w:type="dxa"/>
          </w:tcPr>
          <w:p w14:paraId="6D071106" w14:textId="77777777" w:rsidR="00425006" w:rsidRDefault="00425006" w:rsidP="00801F68"/>
        </w:tc>
        <w:tc>
          <w:tcPr>
            <w:tcW w:w="1316" w:type="dxa"/>
          </w:tcPr>
          <w:p w14:paraId="4325110F" w14:textId="77777777" w:rsidR="00425006" w:rsidRDefault="00425006" w:rsidP="00801F68"/>
        </w:tc>
        <w:tc>
          <w:tcPr>
            <w:tcW w:w="1316" w:type="dxa"/>
          </w:tcPr>
          <w:p w14:paraId="000C4C49" w14:textId="77777777" w:rsidR="00425006" w:rsidRDefault="00425006" w:rsidP="00801F68"/>
        </w:tc>
        <w:tc>
          <w:tcPr>
            <w:tcW w:w="1316" w:type="dxa"/>
          </w:tcPr>
          <w:p w14:paraId="72D74C35" w14:textId="77777777" w:rsidR="00425006" w:rsidRDefault="00425006" w:rsidP="00801F68"/>
        </w:tc>
        <w:tc>
          <w:tcPr>
            <w:tcW w:w="1316" w:type="dxa"/>
          </w:tcPr>
          <w:p w14:paraId="4893763B" w14:textId="77777777" w:rsidR="00425006" w:rsidRDefault="00425006" w:rsidP="00801F68"/>
        </w:tc>
        <w:tc>
          <w:tcPr>
            <w:tcW w:w="1316" w:type="dxa"/>
          </w:tcPr>
          <w:p w14:paraId="5C2B88FA" w14:textId="77777777" w:rsidR="00425006" w:rsidRDefault="00425006" w:rsidP="00801F68"/>
        </w:tc>
      </w:tr>
      <w:tr w:rsidR="00425006" w14:paraId="0178994C" w14:textId="77777777" w:rsidTr="00425006">
        <w:tc>
          <w:tcPr>
            <w:tcW w:w="1315" w:type="dxa"/>
          </w:tcPr>
          <w:p w14:paraId="70EDFA04" w14:textId="77777777" w:rsidR="00425006" w:rsidRDefault="00425006" w:rsidP="00801F68"/>
        </w:tc>
        <w:tc>
          <w:tcPr>
            <w:tcW w:w="1315" w:type="dxa"/>
          </w:tcPr>
          <w:p w14:paraId="749D66EF" w14:textId="77777777" w:rsidR="00425006" w:rsidRDefault="00425006" w:rsidP="00801F68"/>
        </w:tc>
        <w:tc>
          <w:tcPr>
            <w:tcW w:w="1316" w:type="dxa"/>
          </w:tcPr>
          <w:p w14:paraId="5582C5DA" w14:textId="77777777" w:rsidR="00425006" w:rsidRDefault="00425006" w:rsidP="00801F68"/>
        </w:tc>
        <w:tc>
          <w:tcPr>
            <w:tcW w:w="1316" w:type="dxa"/>
          </w:tcPr>
          <w:p w14:paraId="14ED0CBF" w14:textId="77777777" w:rsidR="00425006" w:rsidRDefault="00425006" w:rsidP="00801F68"/>
        </w:tc>
        <w:tc>
          <w:tcPr>
            <w:tcW w:w="1316" w:type="dxa"/>
          </w:tcPr>
          <w:p w14:paraId="650EB8FA" w14:textId="77777777" w:rsidR="00425006" w:rsidRDefault="00425006" w:rsidP="00801F68"/>
        </w:tc>
        <w:tc>
          <w:tcPr>
            <w:tcW w:w="1316" w:type="dxa"/>
          </w:tcPr>
          <w:p w14:paraId="00DB3481" w14:textId="77777777" w:rsidR="00425006" w:rsidRDefault="00425006" w:rsidP="00801F68"/>
        </w:tc>
        <w:tc>
          <w:tcPr>
            <w:tcW w:w="1316" w:type="dxa"/>
          </w:tcPr>
          <w:p w14:paraId="7479D8A1" w14:textId="77777777" w:rsidR="00425006" w:rsidRDefault="00425006" w:rsidP="00801F68"/>
        </w:tc>
      </w:tr>
      <w:tr w:rsidR="00425006" w14:paraId="42478F07" w14:textId="77777777" w:rsidTr="00425006">
        <w:tc>
          <w:tcPr>
            <w:tcW w:w="1315" w:type="dxa"/>
          </w:tcPr>
          <w:p w14:paraId="0A9D9A8E" w14:textId="77777777" w:rsidR="00425006" w:rsidRDefault="00425006" w:rsidP="00801F68"/>
        </w:tc>
        <w:tc>
          <w:tcPr>
            <w:tcW w:w="1315" w:type="dxa"/>
          </w:tcPr>
          <w:p w14:paraId="5B3EF7ED" w14:textId="77777777" w:rsidR="00425006" w:rsidRDefault="00425006" w:rsidP="00801F68"/>
        </w:tc>
        <w:tc>
          <w:tcPr>
            <w:tcW w:w="1316" w:type="dxa"/>
          </w:tcPr>
          <w:p w14:paraId="19BA293C" w14:textId="77777777" w:rsidR="00425006" w:rsidRDefault="00425006" w:rsidP="00801F68"/>
        </w:tc>
        <w:tc>
          <w:tcPr>
            <w:tcW w:w="1316" w:type="dxa"/>
          </w:tcPr>
          <w:p w14:paraId="15CCB4C5" w14:textId="77777777" w:rsidR="00425006" w:rsidRDefault="00425006" w:rsidP="00801F68"/>
        </w:tc>
        <w:tc>
          <w:tcPr>
            <w:tcW w:w="1316" w:type="dxa"/>
          </w:tcPr>
          <w:p w14:paraId="693FB877" w14:textId="77777777" w:rsidR="00425006" w:rsidRDefault="00425006" w:rsidP="00801F68"/>
        </w:tc>
        <w:tc>
          <w:tcPr>
            <w:tcW w:w="1316" w:type="dxa"/>
          </w:tcPr>
          <w:p w14:paraId="4C949156" w14:textId="77777777" w:rsidR="00425006" w:rsidRDefault="00425006" w:rsidP="00801F68"/>
        </w:tc>
        <w:tc>
          <w:tcPr>
            <w:tcW w:w="1316" w:type="dxa"/>
          </w:tcPr>
          <w:p w14:paraId="7A985D7D" w14:textId="77777777" w:rsidR="00425006" w:rsidRDefault="00425006" w:rsidP="00801F68"/>
        </w:tc>
      </w:tr>
      <w:tr w:rsidR="00425006" w14:paraId="630EC2E8" w14:textId="77777777" w:rsidTr="00425006">
        <w:tc>
          <w:tcPr>
            <w:tcW w:w="1315" w:type="dxa"/>
          </w:tcPr>
          <w:p w14:paraId="4E46DAE1" w14:textId="77777777" w:rsidR="00425006" w:rsidRDefault="00425006" w:rsidP="00801F68"/>
        </w:tc>
        <w:tc>
          <w:tcPr>
            <w:tcW w:w="1315" w:type="dxa"/>
          </w:tcPr>
          <w:p w14:paraId="0F47D3B1" w14:textId="77777777" w:rsidR="00425006" w:rsidRDefault="00425006" w:rsidP="00801F68"/>
        </w:tc>
        <w:tc>
          <w:tcPr>
            <w:tcW w:w="1316" w:type="dxa"/>
          </w:tcPr>
          <w:p w14:paraId="5190DAA2" w14:textId="77777777" w:rsidR="00425006" w:rsidRDefault="00425006" w:rsidP="00801F68"/>
        </w:tc>
        <w:tc>
          <w:tcPr>
            <w:tcW w:w="1316" w:type="dxa"/>
          </w:tcPr>
          <w:p w14:paraId="3D204E92" w14:textId="77777777" w:rsidR="00425006" w:rsidRDefault="00425006" w:rsidP="00801F68"/>
        </w:tc>
        <w:tc>
          <w:tcPr>
            <w:tcW w:w="1316" w:type="dxa"/>
          </w:tcPr>
          <w:p w14:paraId="1B730917" w14:textId="77777777" w:rsidR="00425006" w:rsidRDefault="00425006" w:rsidP="00801F68"/>
        </w:tc>
        <w:tc>
          <w:tcPr>
            <w:tcW w:w="1316" w:type="dxa"/>
          </w:tcPr>
          <w:p w14:paraId="273066DD" w14:textId="77777777" w:rsidR="00425006" w:rsidRDefault="00425006" w:rsidP="00801F68"/>
        </w:tc>
        <w:tc>
          <w:tcPr>
            <w:tcW w:w="1316" w:type="dxa"/>
          </w:tcPr>
          <w:p w14:paraId="06E6E5E9" w14:textId="77777777" w:rsidR="00425006" w:rsidRDefault="00425006" w:rsidP="00801F68"/>
        </w:tc>
      </w:tr>
      <w:tr w:rsidR="00425006" w14:paraId="7F61951C" w14:textId="77777777" w:rsidTr="00425006">
        <w:tc>
          <w:tcPr>
            <w:tcW w:w="1315" w:type="dxa"/>
          </w:tcPr>
          <w:p w14:paraId="48581F03" w14:textId="77777777" w:rsidR="00425006" w:rsidRDefault="00425006" w:rsidP="00801F68"/>
        </w:tc>
        <w:tc>
          <w:tcPr>
            <w:tcW w:w="1315" w:type="dxa"/>
          </w:tcPr>
          <w:p w14:paraId="77AAA308" w14:textId="77777777" w:rsidR="00425006" w:rsidRDefault="00425006" w:rsidP="00801F68"/>
        </w:tc>
        <w:tc>
          <w:tcPr>
            <w:tcW w:w="1316" w:type="dxa"/>
          </w:tcPr>
          <w:p w14:paraId="683D6E27" w14:textId="77777777" w:rsidR="00425006" w:rsidRDefault="00425006" w:rsidP="00801F68"/>
        </w:tc>
        <w:tc>
          <w:tcPr>
            <w:tcW w:w="1316" w:type="dxa"/>
          </w:tcPr>
          <w:p w14:paraId="17B7BEF0" w14:textId="77777777" w:rsidR="00425006" w:rsidRDefault="00425006" w:rsidP="00801F68"/>
        </w:tc>
        <w:tc>
          <w:tcPr>
            <w:tcW w:w="1316" w:type="dxa"/>
          </w:tcPr>
          <w:p w14:paraId="7F24BED2" w14:textId="77777777" w:rsidR="00425006" w:rsidRDefault="00425006" w:rsidP="00801F68"/>
        </w:tc>
        <w:tc>
          <w:tcPr>
            <w:tcW w:w="1316" w:type="dxa"/>
          </w:tcPr>
          <w:p w14:paraId="3FB982FD" w14:textId="77777777" w:rsidR="00425006" w:rsidRDefault="00425006" w:rsidP="00801F68"/>
        </w:tc>
        <w:tc>
          <w:tcPr>
            <w:tcW w:w="1316" w:type="dxa"/>
          </w:tcPr>
          <w:p w14:paraId="4AE2F1C3" w14:textId="77777777" w:rsidR="00425006" w:rsidRDefault="00425006" w:rsidP="00801F68"/>
        </w:tc>
      </w:tr>
    </w:tbl>
    <w:p w14:paraId="5DA25A1E" w14:textId="77777777" w:rsidR="00425006" w:rsidRDefault="00425006" w:rsidP="00801F68"/>
    <w:p w14:paraId="38680FFC" w14:textId="6DFF0BB0" w:rsidR="00EC52B7" w:rsidRPr="00425006" w:rsidRDefault="00EC52B7" w:rsidP="00801F68">
      <w:pPr>
        <w:pStyle w:val="Lgende"/>
      </w:pPr>
      <w:bookmarkStart w:id="13" w:name="_Toc225691610"/>
      <w:r w:rsidRPr="00425006">
        <w:t xml:space="preserve">Tableau </w:t>
      </w:r>
      <w:r w:rsidR="00C3573F">
        <w:rPr>
          <w:noProof/>
        </w:rPr>
        <w:fldChar w:fldCharType="begin"/>
      </w:r>
      <w:r w:rsidR="00C3573F">
        <w:rPr>
          <w:noProof/>
        </w:rPr>
        <w:instrText xml:space="preserve"> SEQ Tableau \* ROMAN </w:instrText>
      </w:r>
      <w:r w:rsidR="00C3573F">
        <w:rPr>
          <w:noProof/>
        </w:rPr>
        <w:fldChar w:fldCharType="separate"/>
      </w:r>
      <w:r w:rsidR="005961CC">
        <w:rPr>
          <w:noProof/>
        </w:rPr>
        <w:t>II</w:t>
      </w:r>
      <w:r w:rsidR="00C3573F">
        <w:rPr>
          <w:noProof/>
        </w:rPr>
        <w:fldChar w:fldCharType="end"/>
      </w:r>
      <w:r w:rsidRPr="00425006">
        <w:t xml:space="preserve"> : tttttt</w:t>
      </w:r>
      <w:bookmarkEnd w:id="13"/>
    </w:p>
    <w:tbl>
      <w:tblPr>
        <w:tblStyle w:val="Grilledutableau"/>
        <w:tblpPr w:leftFromText="141" w:rightFromText="141" w:vertAnchor="text" w:horzAnchor="margin" w:tblpY="106"/>
        <w:tblW w:w="0" w:type="auto"/>
        <w:tblLook w:val="04A0" w:firstRow="1" w:lastRow="0" w:firstColumn="1" w:lastColumn="0" w:noHBand="0" w:noVBand="1"/>
      </w:tblPr>
      <w:tblGrid>
        <w:gridCol w:w="1293"/>
        <w:gridCol w:w="1293"/>
        <w:gridCol w:w="1294"/>
        <w:gridCol w:w="1295"/>
        <w:gridCol w:w="1295"/>
        <w:gridCol w:w="1295"/>
        <w:gridCol w:w="1295"/>
      </w:tblGrid>
      <w:tr w:rsidR="00F73A51" w14:paraId="78A4D322" w14:textId="77777777" w:rsidTr="00F73A51">
        <w:tc>
          <w:tcPr>
            <w:tcW w:w="1293" w:type="dxa"/>
          </w:tcPr>
          <w:p w14:paraId="0B39FD48" w14:textId="77777777" w:rsidR="00F73A51" w:rsidRDefault="00F73A51" w:rsidP="00801F68"/>
        </w:tc>
        <w:tc>
          <w:tcPr>
            <w:tcW w:w="1293" w:type="dxa"/>
          </w:tcPr>
          <w:p w14:paraId="4AB6789D" w14:textId="77777777" w:rsidR="00F73A51" w:rsidRDefault="00F73A51" w:rsidP="00801F68"/>
        </w:tc>
        <w:tc>
          <w:tcPr>
            <w:tcW w:w="1294" w:type="dxa"/>
          </w:tcPr>
          <w:p w14:paraId="553E077C" w14:textId="77777777" w:rsidR="00F73A51" w:rsidRDefault="00F73A51" w:rsidP="00801F68"/>
        </w:tc>
        <w:tc>
          <w:tcPr>
            <w:tcW w:w="1295" w:type="dxa"/>
          </w:tcPr>
          <w:p w14:paraId="47B201D4" w14:textId="77777777" w:rsidR="00F73A51" w:rsidRDefault="00F73A51" w:rsidP="00801F68"/>
        </w:tc>
        <w:tc>
          <w:tcPr>
            <w:tcW w:w="1295" w:type="dxa"/>
          </w:tcPr>
          <w:p w14:paraId="12FCFD6E" w14:textId="77777777" w:rsidR="00F73A51" w:rsidRDefault="00F73A51" w:rsidP="00801F68"/>
        </w:tc>
        <w:tc>
          <w:tcPr>
            <w:tcW w:w="1295" w:type="dxa"/>
          </w:tcPr>
          <w:p w14:paraId="0E932F85" w14:textId="77777777" w:rsidR="00F73A51" w:rsidRDefault="00F73A51" w:rsidP="00801F68"/>
        </w:tc>
        <w:tc>
          <w:tcPr>
            <w:tcW w:w="1295" w:type="dxa"/>
          </w:tcPr>
          <w:p w14:paraId="3F92AA87" w14:textId="77777777" w:rsidR="00F73A51" w:rsidRDefault="00F73A51" w:rsidP="00801F68"/>
        </w:tc>
      </w:tr>
    </w:tbl>
    <w:p w14:paraId="6644B43D" w14:textId="77777777" w:rsidR="00EC52B7" w:rsidRDefault="00EC52B7" w:rsidP="00801F68"/>
    <w:p w14:paraId="74C36FC8" w14:textId="77777777" w:rsidR="002B6422" w:rsidRDefault="002B6422" w:rsidP="00801F68">
      <w:r w:rsidRPr="00425006">
        <w:t>Au 2 juillet 2015, la valeur limite d’exposition professionnelle (VLEP) est passée de 100 à 10 fibres par litre et les valeurs des niveaux d’empoussièrement ont, quant à elles, été temporairement maintenues au niveau fixé en 2012.</w:t>
      </w:r>
    </w:p>
    <w:p w14:paraId="08A453E1" w14:textId="77777777" w:rsidR="002B6422" w:rsidRDefault="002B6422" w:rsidP="00801F68"/>
    <w:p w14:paraId="23329AE8" w14:textId="77777777" w:rsidR="00425006" w:rsidRDefault="00000000" w:rsidP="00801F68">
      <m:oMathPara>
        <m:oMath>
          <m:nary>
            <m:naryPr>
              <m:chr m:val="∮"/>
              <m:limLoc m:val="subSup"/>
              <m:ctrlPr>
                <w:rPr>
                  <w:rFonts w:ascii="Cambria Math" w:hAnsi="Cambria Math"/>
                </w:rPr>
              </m:ctrlPr>
            </m:naryPr>
            <m:sub>
              <m:r>
                <w:rPr>
                  <w:rFonts w:ascii="Cambria Math" w:hAnsi="Cambria Math"/>
                </w:rPr>
                <m:t>A</m:t>
              </m:r>
            </m:sub>
            <m:sup>
              <m:r>
                <w:rPr>
                  <w:rFonts w:ascii="Cambria Math" w:hAnsi="Cambria Math"/>
                </w:rPr>
                <m:t>Z</m:t>
              </m:r>
            </m:sup>
            <m:e>
              <m:r>
                <w:rPr>
                  <w:rFonts w:ascii="Cambria Math" w:hAnsi="Cambria Math"/>
                </w:rPr>
                <m:t>u</m:t>
              </m:r>
              <m:r>
                <m:rPr>
                  <m:sty m:val="p"/>
                </m:rPr>
                <w:rPr>
                  <w:rFonts w:ascii="Cambria Math" w:hAnsi="Cambria Math"/>
                </w:rPr>
                <m:t>.</m:t>
              </m:r>
              <m:r>
                <w:rPr>
                  <w:rFonts w:ascii="Cambria Math" w:hAnsi="Cambria Math"/>
                </w:rPr>
                <m:t>du</m:t>
              </m:r>
            </m:e>
          </m:nary>
        </m:oMath>
      </m:oMathPara>
    </w:p>
    <w:p w14:paraId="676D8AA6" w14:textId="77777777" w:rsidR="00425006" w:rsidRDefault="00425006" w:rsidP="00801F68"/>
    <w:p w14:paraId="706CF05F" w14:textId="601E41E0" w:rsidR="00425006" w:rsidRDefault="00425006" w:rsidP="00801F68">
      <w:pPr>
        <w:pStyle w:val="Lgende"/>
      </w:pPr>
      <w:bookmarkStart w:id="14" w:name="_Toc225691613"/>
      <w:r>
        <w:t xml:space="preserve">Équation </w:t>
      </w:r>
      <w:r w:rsidR="00C3573F">
        <w:rPr>
          <w:noProof/>
        </w:rPr>
        <w:fldChar w:fldCharType="begin"/>
      </w:r>
      <w:r w:rsidR="00C3573F">
        <w:rPr>
          <w:noProof/>
        </w:rPr>
        <w:instrText xml:space="preserve"> SEQ Équation \* ARABIC </w:instrText>
      </w:r>
      <w:r w:rsidR="00C3573F">
        <w:rPr>
          <w:noProof/>
        </w:rPr>
        <w:fldChar w:fldCharType="separate"/>
      </w:r>
      <w:r w:rsidR="005961CC">
        <w:rPr>
          <w:noProof/>
        </w:rPr>
        <w:t>1</w:t>
      </w:r>
      <w:r w:rsidR="00C3573F">
        <w:rPr>
          <w:noProof/>
        </w:rPr>
        <w:fldChar w:fldCharType="end"/>
      </w:r>
      <w:r>
        <w:t xml:space="preserve"> : eeeee.</w:t>
      </w:r>
      <w:bookmarkEnd w:id="14"/>
    </w:p>
    <w:p w14:paraId="1E4E6633" w14:textId="77777777" w:rsidR="00425006" w:rsidRDefault="00425006" w:rsidP="00801F68">
      <w:pPr>
        <w:pStyle w:val="Lgende"/>
      </w:pPr>
      <w:bookmarkStart w:id="15" w:name="_Toc477108808"/>
    </w:p>
    <w:p w14:paraId="40B36567" w14:textId="77777777" w:rsidR="002B6422" w:rsidRDefault="00000000" w:rsidP="00801F68">
      <m:oMathPara>
        <m:oMath>
          <m:nary>
            <m:naryPr>
              <m:chr m:val="∮"/>
              <m:limLoc m:val="subSup"/>
              <m:ctrlPr>
                <w:rPr>
                  <w:rFonts w:ascii="Cambria Math" w:hAnsi="Cambria Math"/>
                </w:rPr>
              </m:ctrlPr>
            </m:naryPr>
            <m:sub>
              <m:r>
                <w:rPr>
                  <w:rFonts w:ascii="Cambria Math" w:hAnsi="Cambria Math"/>
                </w:rPr>
                <m:t>A</m:t>
              </m:r>
            </m:sub>
            <m:sup>
              <m:r>
                <w:rPr>
                  <w:rFonts w:ascii="Cambria Math" w:hAnsi="Cambria Math"/>
                </w:rPr>
                <m:t>Z</m:t>
              </m:r>
            </m:sup>
            <m:e>
              <m:r>
                <w:rPr>
                  <w:rFonts w:ascii="Cambria Math" w:hAnsi="Cambria Math"/>
                </w:rPr>
                <m:t>u</m:t>
              </m:r>
              <m:r>
                <m:rPr>
                  <m:sty m:val="p"/>
                </m:rPr>
                <w:rPr>
                  <w:rFonts w:ascii="Cambria Math" w:hAnsi="Cambria Math"/>
                </w:rPr>
                <m:t>.</m:t>
              </m:r>
              <m:r>
                <w:rPr>
                  <w:rFonts w:ascii="Cambria Math" w:hAnsi="Cambria Math"/>
                </w:rPr>
                <m:t>du</m:t>
              </m:r>
            </m:e>
          </m:nary>
        </m:oMath>
      </m:oMathPara>
    </w:p>
    <w:p w14:paraId="3D460712" w14:textId="77777777" w:rsidR="002B6422" w:rsidRDefault="002B6422" w:rsidP="00801F68"/>
    <w:p w14:paraId="428A1189" w14:textId="01A1CB04" w:rsidR="002B6422" w:rsidRDefault="002B6422" w:rsidP="00801F68">
      <w:pPr>
        <w:pStyle w:val="Lgende"/>
      </w:pPr>
      <w:bookmarkStart w:id="16" w:name="_Toc225691614"/>
      <w:r>
        <w:t xml:space="preserve">Équation </w:t>
      </w:r>
      <w:r w:rsidR="00C3573F">
        <w:rPr>
          <w:noProof/>
        </w:rPr>
        <w:fldChar w:fldCharType="begin"/>
      </w:r>
      <w:r w:rsidR="00C3573F">
        <w:rPr>
          <w:noProof/>
        </w:rPr>
        <w:instrText xml:space="preserve"> SEQ Équation \* ARABIC </w:instrText>
      </w:r>
      <w:r w:rsidR="00C3573F">
        <w:rPr>
          <w:noProof/>
        </w:rPr>
        <w:fldChar w:fldCharType="separate"/>
      </w:r>
      <w:r w:rsidR="005961CC">
        <w:rPr>
          <w:noProof/>
        </w:rPr>
        <w:t>2</w:t>
      </w:r>
      <w:r w:rsidR="00C3573F">
        <w:rPr>
          <w:noProof/>
        </w:rPr>
        <w:fldChar w:fldCharType="end"/>
      </w:r>
      <w:r>
        <w:t xml:space="preserve"> : eeeee.</w:t>
      </w:r>
      <w:bookmarkEnd w:id="16"/>
    </w:p>
    <w:p w14:paraId="45CF7FFF" w14:textId="77777777" w:rsidR="002B6422" w:rsidRPr="002B6422" w:rsidRDefault="002B6422" w:rsidP="00801F68"/>
    <w:p w14:paraId="446E4190" w14:textId="77777777" w:rsidR="00425006" w:rsidRPr="00BC1750" w:rsidRDefault="002B6422" w:rsidP="00801F68">
      <w:r>
        <w:rPr>
          <w:noProof/>
        </w:rPr>
        <mc:AlternateContent>
          <mc:Choice Requires="wpc">
            <w:drawing>
              <wp:inline distT="0" distB="0" distL="0" distR="0" wp14:anchorId="6ABF7DF1" wp14:editId="4F4F639C">
                <wp:extent cx="5759450" cy="1650684"/>
                <wp:effectExtent l="0" t="0" r="0" b="0"/>
                <wp:docPr id="5" name="Zone de dessin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7"/>
                        <wps:cNvSpPr>
                          <a:spLocks noChangeArrowheads="1"/>
                        </wps:cNvSpPr>
                        <wps:spPr bwMode="auto">
                          <a:xfrm>
                            <a:off x="452437" y="344308"/>
                            <a:ext cx="1304511" cy="1151315"/>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AutoShape 7"/>
                        <wps:cNvSpPr>
                          <a:spLocks noChangeArrowheads="1"/>
                        </wps:cNvSpPr>
                        <wps:spPr bwMode="auto">
                          <a:xfrm>
                            <a:off x="1565887" y="344971"/>
                            <a:ext cx="1304290" cy="115062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1ACF1C08" id="Zone de dessin 5" o:spid="_x0000_s1026" editas="canvas" style="width:453.5pt;height:130pt;mso-position-horizontal-relative:char;mso-position-vertical-relative:line" coordsize="57594,1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94;height:16503;visibility:visible;mso-wrap-style:square">
                  <v:fill o:detectmouseclick="t"/>
                  <v:path o:connecttype="none"/>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7" o:spid="_x0000_s1028" type="#_x0000_t16" style="position:absolute;left:4524;top:3443;width:13045;height:1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"/>
                <v:shape id="AutoShape 7" o:spid="_x0000_s1029" type="#_x0000_t16" style="position:absolute;left:15658;top:3449;width:13043;height:1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"/>
                <w10:anchorlock/>
              </v:group>
            </w:pict>
          </mc:Fallback>
        </mc:AlternateContent>
      </w:r>
    </w:p>
    <w:p w14:paraId="54D608AE" w14:textId="415EE4EB" w:rsidR="00425006" w:rsidRDefault="00425006" w:rsidP="00801F68">
      <w:pPr>
        <w:pStyle w:val="Lgende"/>
      </w:pPr>
      <w:bookmarkStart w:id="17" w:name="_Toc225691603"/>
      <w:r>
        <w:t xml:space="preserve">Figure </w:t>
      </w:r>
      <w:r w:rsidR="00C3573F">
        <w:rPr>
          <w:noProof/>
        </w:rPr>
        <w:fldChar w:fldCharType="begin"/>
      </w:r>
      <w:r w:rsidR="00C3573F">
        <w:rPr>
          <w:noProof/>
        </w:rPr>
        <w:instrText xml:space="preserve"> SEQ Figure \* ARABIC </w:instrText>
      </w:r>
      <w:r w:rsidR="00C3573F">
        <w:rPr>
          <w:noProof/>
        </w:rPr>
        <w:fldChar w:fldCharType="separate"/>
      </w:r>
      <w:r w:rsidR="005961CC">
        <w:rPr>
          <w:noProof/>
        </w:rPr>
        <w:t>1</w:t>
      </w:r>
      <w:r w:rsidR="00C3573F">
        <w:rPr>
          <w:noProof/>
        </w:rPr>
        <w:fldChar w:fldCharType="end"/>
      </w:r>
      <w:r>
        <w:t xml:space="preserve"> : </w:t>
      </w:r>
      <w:bookmarkEnd w:id="15"/>
      <w:r>
        <w:t>ffffffffff</w:t>
      </w:r>
      <w:bookmarkEnd w:id="17"/>
    </w:p>
    <w:p w14:paraId="3217CD1C" w14:textId="77777777" w:rsidR="00425006" w:rsidRDefault="00425006" w:rsidP="00801F68"/>
    <w:p w14:paraId="5624731A" w14:textId="77777777" w:rsidR="002B6422" w:rsidRPr="00BC1750" w:rsidRDefault="002B6422" w:rsidP="00801F68">
      <w:r>
        <w:rPr>
          <w:noProof/>
        </w:rPr>
        <mc:AlternateContent>
          <mc:Choice Requires="wpc">
            <w:drawing>
              <wp:inline distT="0" distB="0" distL="0" distR="0" wp14:anchorId="33AD4871" wp14:editId="19C0D8B1">
                <wp:extent cx="5759450" cy="1650684"/>
                <wp:effectExtent l="0" t="0" r="0" b="0"/>
                <wp:docPr id="6" name="Zone de dessin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AutoShape 7"/>
                        <wps:cNvSpPr>
                          <a:spLocks noChangeArrowheads="1"/>
                        </wps:cNvSpPr>
                        <wps:spPr bwMode="auto">
                          <a:xfrm>
                            <a:off x="452437" y="344308"/>
                            <a:ext cx="1304511" cy="1151315"/>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AutoShape 7"/>
                        <wps:cNvSpPr>
                          <a:spLocks noChangeArrowheads="1"/>
                        </wps:cNvSpPr>
                        <wps:spPr bwMode="auto">
                          <a:xfrm>
                            <a:off x="1565887" y="344971"/>
                            <a:ext cx="1304290" cy="115062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55EA3CD9" id="Zone de dessin 6" o:spid="_x0000_s1026" editas="canvas" style="width:453.5pt;height:130pt;mso-position-horizontal-relative:char;mso-position-vertical-relative:line" coordsize="57594,1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">
                <v:shape id="_x0000_s1027" type="#_x0000_t75" style="position:absolute;width:57594;height:16503;visibility:visible;mso-wrap-style:square">
                  <v:fill o:detectmouseclick="t"/>
                  <v:path o:connecttype="none"/>
                </v:shape>
                <v:shape id="AutoShape 7" o:spid="_x0000_s1028" type="#_x0000_t16" style="position:absolute;left:4524;top:3443;width:13045;height:1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"/>
                <v:shape id="AutoShape 7" o:spid="_x0000_s1029" type="#_x0000_t16" style="position:absolute;left:15658;top:3449;width:13043;height:1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"/>
                <w10:anchorlock/>
              </v:group>
            </w:pict>
          </mc:Fallback>
        </mc:AlternateContent>
      </w:r>
    </w:p>
    <w:p w14:paraId="4F6094AC" w14:textId="3BD634D6" w:rsidR="002B6422" w:rsidRDefault="002B6422" w:rsidP="00801F68">
      <w:pPr>
        <w:pStyle w:val="Lgende"/>
      </w:pPr>
      <w:bookmarkStart w:id="18" w:name="_Toc225691604"/>
      <w:r>
        <w:t xml:space="preserve">Figure </w:t>
      </w:r>
      <w:r w:rsidR="00C3573F">
        <w:rPr>
          <w:noProof/>
        </w:rPr>
        <w:fldChar w:fldCharType="begin"/>
      </w:r>
      <w:r w:rsidR="00C3573F">
        <w:rPr>
          <w:noProof/>
        </w:rPr>
        <w:instrText xml:space="preserve"> SEQ Figure \* ARABIC </w:instrText>
      </w:r>
      <w:r w:rsidR="00C3573F">
        <w:rPr>
          <w:noProof/>
        </w:rPr>
        <w:fldChar w:fldCharType="separate"/>
      </w:r>
      <w:r w:rsidR="005961CC">
        <w:rPr>
          <w:noProof/>
        </w:rPr>
        <w:t>2</w:t>
      </w:r>
      <w:r w:rsidR="00C3573F">
        <w:rPr>
          <w:noProof/>
        </w:rPr>
        <w:fldChar w:fldCharType="end"/>
      </w:r>
      <w:r>
        <w:t xml:space="preserve"> : ffffffffff</w:t>
      </w:r>
      <w:bookmarkEnd w:id="18"/>
    </w:p>
    <w:p w14:paraId="4734575C" w14:textId="77777777" w:rsidR="00C571DA" w:rsidRPr="00C571DA" w:rsidRDefault="00C571DA" w:rsidP="00801F68"/>
    <w:p w14:paraId="3E084C33" w14:textId="77777777" w:rsidR="009B3D6E" w:rsidRDefault="009B3D6E" w:rsidP="00801F68">
      <w:pPr>
        <w:rPr>
          <w:rFonts w:eastAsia="Times New Roman"/>
          <w:kern w:val="32"/>
          <w:szCs w:val="28"/>
          <w:lang w:eastAsia="fr-FR"/>
        </w:rPr>
      </w:pPr>
      <w:r>
        <w:br w:type="page"/>
      </w:r>
    </w:p>
    <w:p w14:paraId="5F6009F5" w14:textId="77777777" w:rsidR="00011EED" w:rsidRPr="005D7EB9" w:rsidRDefault="00011EED" w:rsidP="00801F68">
      <w:pPr>
        <w:pStyle w:val="Titre1"/>
      </w:pPr>
      <w:bookmarkStart w:id="19" w:name="_Toc225691579"/>
      <w:r w:rsidRPr="00425006">
        <w:lastRenderedPageBreak/>
        <w:t>Aaaaa</w:t>
      </w:r>
      <w:bookmarkEnd w:id="19"/>
    </w:p>
    <w:p w14:paraId="026AD626" w14:textId="77777777" w:rsidR="00425006" w:rsidRPr="00425006" w:rsidRDefault="00425006" w:rsidP="00801F68"/>
    <w:p w14:paraId="57A6109F" w14:textId="77777777" w:rsidR="00011EED" w:rsidRDefault="00011EED" w:rsidP="00801F68">
      <w:pPr>
        <w:pStyle w:val="Titre2"/>
      </w:pPr>
      <w:bookmarkStart w:id="20" w:name="_Toc225691580"/>
      <w:r w:rsidRPr="00425006">
        <w:t>Aaaaa</w:t>
      </w:r>
      <w:bookmarkEnd w:id="20"/>
    </w:p>
    <w:p w14:paraId="18D89309" w14:textId="77777777" w:rsidR="00425006" w:rsidRPr="00425006" w:rsidRDefault="00425006" w:rsidP="00801F68">
      <w:pPr>
        <w:rPr>
          <w:lang w:eastAsia="fr-FR"/>
        </w:rPr>
      </w:pPr>
    </w:p>
    <w:p w14:paraId="478D80A2" w14:textId="77777777" w:rsidR="00011EED" w:rsidRPr="00011EED" w:rsidRDefault="00011EED" w:rsidP="00801F68">
      <w:pPr>
        <w:pStyle w:val="Titre3"/>
      </w:pPr>
      <w:bookmarkStart w:id="21" w:name="_Toc225691581"/>
      <w:r w:rsidRPr="00425006">
        <w:t>Aaaaaa</w:t>
      </w:r>
      <w:bookmarkEnd w:id="21"/>
    </w:p>
    <w:p w14:paraId="1A8CA1D1" w14:textId="77777777" w:rsidR="00425006" w:rsidRDefault="00425006" w:rsidP="00801F68"/>
    <w:p w14:paraId="20289609" w14:textId="77777777" w:rsidR="00425006" w:rsidRPr="00425006" w:rsidRDefault="00425006" w:rsidP="00801F68">
      <w:r w:rsidRPr="00425006">
        <w:t>L'assurance dommages à l'ouvrage est obligatoire depuis 1979 : pour le maître d'ouvrage, qui fait construire ou qui fait exécuter des travaux sur un bâtiment existant. Elle doit être souscrite avant le début des travaux.</w:t>
      </w:r>
    </w:p>
    <w:p w14:paraId="50109935" w14:textId="77777777" w:rsidR="00425006" w:rsidRPr="00425006" w:rsidRDefault="00425006" w:rsidP="00801F68">
      <w:r w:rsidRPr="00425006">
        <w:t>Elle garantit pendant 10 ans les dommages qui se produisent après</w:t>
      </w:r>
      <w:r>
        <w:t xml:space="preserve"> </w:t>
      </w:r>
      <w:r w:rsidRPr="00425006">
        <w:t>la réception des travaux (fin officielle du chantier) et qui compromettent la solidité de l'ouvrage, ou qui le rendent inhabitable ou impropre à l'usage auquel il est destiné.</w:t>
      </w:r>
    </w:p>
    <w:p w14:paraId="27D25A1A" w14:textId="77777777" w:rsidR="00425006" w:rsidRDefault="00425006" w:rsidP="00801F68"/>
    <w:p w14:paraId="4BD754BC" w14:textId="77777777" w:rsidR="00425006" w:rsidRPr="00425006" w:rsidRDefault="00425006" w:rsidP="00801F68">
      <w:r w:rsidRPr="00425006">
        <w:t>L'assurance dommages joue à compter de la deuxième année. Après l'année de parfait achèvement, l'entrepreneur reste responsable des dommages qui se produisent pendant l'année qui suit la réception des travaux.</w:t>
      </w:r>
    </w:p>
    <w:p w14:paraId="1EDAA078" w14:textId="77777777" w:rsidR="00425006" w:rsidRDefault="00425006" w:rsidP="00801F68"/>
    <w:p w14:paraId="444ACBD9" w14:textId="77777777" w:rsidR="00425006" w:rsidRPr="00425006" w:rsidRDefault="00425006" w:rsidP="00801F68">
      <w:r w:rsidRPr="00425006">
        <w:t>Elle garantit le paiement des réparations :</w:t>
      </w:r>
    </w:p>
    <w:p w14:paraId="047B1CC7" w14:textId="77777777" w:rsidR="00425006" w:rsidRPr="00425006" w:rsidRDefault="00425006" w:rsidP="00801F68">
      <w:pPr>
        <w:pStyle w:val="Paragraphedeliste"/>
        <w:numPr>
          <w:ilvl w:val="0"/>
          <w:numId w:val="4"/>
        </w:numPr>
      </w:pPr>
      <w:r w:rsidRPr="00425006">
        <w:t>avant la réception des travaux, si le contrat avec l'entrepreneur est résilié pour inexécution par celui-ci de ses obligations (après mise en demeure infructueuse),</w:t>
      </w:r>
    </w:p>
    <w:p w14:paraId="020BA2B6" w14:textId="77777777" w:rsidR="00425006" w:rsidRPr="00425006" w:rsidRDefault="00425006" w:rsidP="00801F68">
      <w:pPr>
        <w:pStyle w:val="Paragraphedeliste"/>
        <w:numPr>
          <w:ilvl w:val="0"/>
          <w:numId w:val="4"/>
        </w:numPr>
      </w:pPr>
      <w:r w:rsidRPr="00425006">
        <w:t>pendant l'année qui suit la réception, si l'entrepreneur n'a pas rempli ses obligations après la mise en demeure.</w:t>
      </w:r>
    </w:p>
    <w:p w14:paraId="136DDE3C" w14:textId="77777777" w:rsidR="00425006" w:rsidRPr="00425006" w:rsidRDefault="00425006" w:rsidP="00801F68">
      <w:pPr>
        <w:pStyle w:val="Paragraphedeliste"/>
        <w:numPr>
          <w:ilvl w:val="0"/>
          <w:numId w:val="4"/>
        </w:numPr>
      </w:pPr>
      <w:r w:rsidRPr="00425006">
        <w:t>Elle ne garantit pas les risques</w:t>
      </w:r>
    </w:p>
    <w:p w14:paraId="78F36D87" w14:textId="77777777" w:rsidR="00425006" w:rsidRPr="00425006" w:rsidRDefault="00425006" w:rsidP="00801F68">
      <w:pPr>
        <w:pStyle w:val="Paragraphedeliste"/>
        <w:numPr>
          <w:ilvl w:val="0"/>
          <w:numId w:val="4"/>
        </w:numPr>
      </w:pPr>
      <w:r w:rsidRPr="00425006">
        <w:t>d'incendie ou de dommages en cours de chantier,</w:t>
      </w:r>
    </w:p>
    <w:p w14:paraId="2DBDBAB2" w14:textId="77777777" w:rsidR="00425006" w:rsidRPr="00425006" w:rsidRDefault="00425006" w:rsidP="00801F68">
      <w:pPr>
        <w:pStyle w:val="Paragraphedeliste"/>
        <w:numPr>
          <w:ilvl w:val="0"/>
          <w:numId w:val="4"/>
        </w:numPr>
      </w:pPr>
      <w:r w:rsidRPr="00425006">
        <w:t>d'abandon de chantier,</w:t>
      </w:r>
    </w:p>
    <w:p w14:paraId="62B012CF" w14:textId="77777777" w:rsidR="00425006" w:rsidRPr="00425006" w:rsidRDefault="00425006" w:rsidP="00801F68">
      <w:pPr>
        <w:pStyle w:val="Paragraphedeliste"/>
        <w:numPr>
          <w:ilvl w:val="0"/>
          <w:numId w:val="4"/>
        </w:numPr>
      </w:pPr>
      <w:r w:rsidRPr="00425006">
        <w:t>de non achèvement de chantier</w:t>
      </w:r>
    </w:p>
    <w:p w14:paraId="17CE685E" w14:textId="77777777" w:rsidR="00425006" w:rsidRDefault="00425006" w:rsidP="00801F68"/>
    <w:p w14:paraId="1A6DAEB6" w14:textId="77777777" w:rsidR="002A5EC0" w:rsidRDefault="002A5EC0" w:rsidP="00801F68">
      <w:pPr>
        <w:pStyle w:val="Style1"/>
      </w:pPr>
      <w:bookmarkStart w:id="22" w:name="_Toc225691582"/>
      <w:r>
        <w:t>Conclusion</w:t>
      </w:r>
      <w:bookmarkEnd w:id="22"/>
    </w:p>
    <w:p w14:paraId="7CD446F8" w14:textId="77777777" w:rsidR="002A5EC0" w:rsidRPr="009B3D6E" w:rsidRDefault="002A5EC0" w:rsidP="00801F68"/>
    <w:p w14:paraId="76B3838A" w14:textId="77777777" w:rsidR="009B3D6E" w:rsidRPr="00425006" w:rsidRDefault="009B3D6E" w:rsidP="00801F68">
      <w:r w:rsidRPr="00425006">
        <w:t>L'assurance dommages joue à compter de la deuxième année. Après l'année de parfait achèvement, l'entrepreneur reste responsable des dommages qui se produisent pendant l'année qui suit la réception des travaux</w:t>
      </w:r>
      <w:r w:rsidR="006F4F4A">
        <w:t>….. </w:t>
      </w:r>
    </w:p>
    <w:p w14:paraId="5FCA3141" w14:textId="77777777" w:rsidR="006F4F4A" w:rsidRPr="00F73A51" w:rsidRDefault="006F4F4A" w:rsidP="00801F68">
      <w:pPr>
        <w:rPr>
          <w:rFonts w:eastAsia="Times New Roman"/>
          <w:kern w:val="32"/>
          <w:szCs w:val="28"/>
          <w:lang w:eastAsia="fr-FR"/>
        </w:rPr>
      </w:pPr>
      <w:bookmarkStart w:id="23" w:name="_Toc480048555"/>
      <w:bookmarkStart w:id="24" w:name="_Toc477108922"/>
      <w:r>
        <w:br w:type="page"/>
      </w:r>
    </w:p>
    <w:p w14:paraId="7D32E047" w14:textId="1CFAD3AD" w:rsidR="006F653B" w:rsidRPr="00C571DA" w:rsidRDefault="006F653B" w:rsidP="00801F68">
      <w:pPr>
        <w:pStyle w:val="Style1"/>
        <w:rPr>
          <w:rFonts w:eastAsia="Calibri"/>
        </w:rPr>
      </w:pPr>
      <w:bookmarkStart w:id="25" w:name="_Toc225691583"/>
      <w:r>
        <w:rPr>
          <w:rFonts w:eastAsia="Calibri"/>
        </w:rPr>
        <w:lastRenderedPageBreak/>
        <w:t>Revue de littérature et recherche documentaire</w:t>
      </w:r>
      <w:bookmarkEnd w:id="25"/>
      <w:r>
        <w:rPr>
          <w:rFonts w:eastAsia="Calibri"/>
        </w:rPr>
        <w:t xml:space="preserve"> </w:t>
      </w:r>
    </w:p>
    <w:p w14:paraId="6C7B5ABD" w14:textId="23D2F157" w:rsidR="006F653B" w:rsidRDefault="006F653B" w:rsidP="00801F68">
      <w:pPr>
        <w:rPr>
          <w:lang w:eastAsia="fr-FR"/>
        </w:rPr>
      </w:pPr>
    </w:p>
    <w:p w14:paraId="16F6C061" w14:textId="11B49DA5" w:rsidR="006F653B" w:rsidRDefault="006F653B" w:rsidP="00801F68">
      <w:pPr>
        <w:rPr>
          <w:b/>
          <w:bCs/>
          <w:kern w:val="32"/>
          <w:sz w:val="28"/>
          <w:szCs w:val="28"/>
          <w:lang w:eastAsia="fr-FR"/>
        </w:rPr>
      </w:pPr>
      <w:r>
        <w:rPr>
          <w:noProof/>
        </w:rPr>
        <w:t>Le cas échéant</w:t>
      </w:r>
    </w:p>
    <w:p w14:paraId="5FB230E8" w14:textId="77777777" w:rsidR="006F653B" w:rsidRDefault="006F653B" w:rsidP="00801F68">
      <w:pPr>
        <w:pStyle w:val="Style1"/>
        <w:rPr>
          <w:rFonts w:eastAsia="Calibri"/>
        </w:rPr>
      </w:pPr>
      <w:r>
        <w:rPr>
          <w:rFonts w:eastAsia="Calibri"/>
        </w:rPr>
        <w:br/>
      </w:r>
    </w:p>
    <w:p w14:paraId="0D5D4A9C" w14:textId="77777777" w:rsidR="006F653B" w:rsidRDefault="006F653B" w:rsidP="00801F68">
      <w:pPr>
        <w:rPr>
          <w:kern w:val="32"/>
          <w:sz w:val="28"/>
          <w:szCs w:val="28"/>
          <w:lang w:eastAsia="fr-FR"/>
        </w:rPr>
      </w:pPr>
      <w:r>
        <w:br w:type="page"/>
      </w:r>
    </w:p>
    <w:p w14:paraId="6AD068A5" w14:textId="520B0F78" w:rsidR="004E6F11" w:rsidRPr="00C571DA" w:rsidRDefault="004E6F11" w:rsidP="00801F68">
      <w:pPr>
        <w:pStyle w:val="Style1"/>
        <w:rPr>
          <w:rFonts w:eastAsia="Calibri"/>
        </w:rPr>
      </w:pPr>
      <w:bookmarkStart w:id="26" w:name="_Toc225691584"/>
      <w:r w:rsidRPr="00C571DA">
        <w:rPr>
          <w:rFonts w:eastAsia="Calibri"/>
        </w:rPr>
        <w:lastRenderedPageBreak/>
        <w:t>Bibliographie</w:t>
      </w:r>
      <w:bookmarkEnd w:id="23"/>
      <w:bookmarkEnd w:id="24"/>
      <w:bookmarkEnd w:id="26"/>
    </w:p>
    <w:p w14:paraId="584B8092" w14:textId="77777777" w:rsidR="004E6F11" w:rsidRPr="00C571DA" w:rsidRDefault="004E6F11" w:rsidP="00801F68"/>
    <w:p w14:paraId="639039FA" w14:textId="77777777" w:rsidR="004E6F11" w:rsidRDefault="004E6F11" w:rsidP="00801F68">
      <w:pPr>
        <w:pStyle w:val="Bibliographie"/>
        <w:rPr>
          <w:noProof/>
        </w:rPr>
      </w:pPr>
      <w:r>
        <w:rPr>
          <w:noProof/>
        </w:rPr>
        <w:t xml:space="preserve">Syndicat national du béton prêt à l'emploi. (2015). </w:t>
      </w:r>
      <w:r>
        <w:rPr>
          <w:i/>
          <w:iCs/>
          <w:noProof/>
        </w:rPr>
        <w:t>L'industrie française du béton prêt à l'emploi en 2014.</w:t>
      </w:r>
      <w:r>
        <w:rPr>
          <w:noProof/>
        </w:rPr>
        <w:t xml:space="preserve"> PARIS: UNICEM.</w:t>
      </w:r>
    </w:p>
    <w:p w14:paraId="2F0D1CF7" w14:textId="77777777" w:rsidR="00EC52B7" w:rsidRDefault="00EC52B7" w:rsidP="00801F68">
      <w:pPr>
        <w:pStyle w:val="Bibliographie"/>
        <w:rPr>
          <w:noProof/>
        </w:rPr>
      </w:pPr>
    </w:p>
    <w:p w14:paraId="251CEDD9" w14:textId="77777777" w:rsidR="004E6F11" w:rsidRDefault="004E6F11" w:rsidP="00801F68">
      <w:pPr>
        <w:pStyle w:val="Bibliographie"/>
        <w:rPr>
          <w:noProof/>
        </w:rPr>
      </w:pPr>
      <w:r>
        <w:rPr>
          <w:noProof/>
        </w:rPr>
        <w:t xml:space="preserve">Syntec Ingénierie. (2017, 03 05). </w:t>
      </w:r>
      <w:r>
        <w:rPr>
          <w:i/>
          <w:iCs/>
          <w:noProof/>
        </w:rPr>
        <w:t>l'Ingénierie</w:t>
      </w:r>
      <w:r>
        <w:rPr>
          <w:noProof/>
        </w:rPr>
        <w:t>. Récupéré sur Syntec-Ingénierie: http://www.syntec-ingenierie.fr/lingenierie/</w:t>
      </w:r>
    </w:p>
    <w:p w14:paraId="61DD678F" w14:textId="77777777" w:rsidR="00675B00" w:rsidRDefault="00675B00" w:rsidP="00801F68">
      <w:pPr>
        <w:pStyle w:val="Bibliographie"/>
        <w:rPr>
          <w:noProof/>
        </w:rPr>
      </w:pPr>
    </w:p>
    <w:p w14:paraId="05DACEF7" w14:textId="77777777" w:rsidR="004E6F11" w:rsidRPr="005961CC" w:rsidRDefault="004E6F11" w:rsidP="00801F68">
      <w:pPr>
        <w:pStyle w:val="Bibliographie"/>
        <w:rPr>
          <w:noProof/>
          <w:lang w:val="en-US"/>
        </w:rPr>
      </w:pPr>
      <w:r w:rsidRPr="005961CC">
        <w:rPr>
          <w:noProof/>
          <w:lang w:val="en-US"/>
        </w:rPr>
        <w:t xml:space="preserve">World Green Building Council. (2017, 02 03). </w:t>
      </w:r>
      <w:r w:rsidRPr="005961CC">
        <w:rPr>
          <w:i/>
          <w:iCs/>
          <w:noProof/>
          <w:lang w:val="en-US"/>
        </w:rPr>
        <w:t>Rating tools</w:t>
      </w:r>
      <w:r w:rsidRPr="005961CC">
        <w:rPr>
          <w:noProof/>
          <w:lang w:val="en-US"/>
        </w:rPr>
        <w:t>. Récupéré sur World Green Building Council: http://www.worldgbc.org/rating-tools</w:t>
      </w:r>
    </w:p>
    <w:p w14:paraId="3642906E" w14:textId="77777777" w:rsidR="004E6F11" w:rsidRPr="005961CC" w:rsidRDefault="004E6F11" w:rsidP="00801F68">
      <w:pPr>
        <w:rPr>
          <w:lang w:val="en-US"/>
        </w:rPr>
      </w:pPr>
    </w:p>
    <w:p w14:paraId="32AB965E" w14:textId="77777777" w:rsidR="006F4F4A" w:rsidRPr="005961CC" w:rsidRDefault="006F4F4A" w:rsidP="00801F68">
      <w:pPr>
        <w:rPr>
          <w:lang w:val="en-US" w:eastAsia="fr-FR"/>
        </w:rPr>
      </w:pPr>
      <w:bookmarkStart w:id="27" w:name="_Toc480048556"/>
      <w:bookmarkStart w:id="28" w:name="_Toc477108923"/>
    </w:p>
    <w:p w14:paraId="03296136" w14:textId="77777777" w:rsidR="00C73ABC" w:rsidRPr="005E5877" w:rsidRDefault="00C73ABC" w:rsidP="00801F68">
      <w:pPr>
        <w:rPr>
          <w:rFonts w:eastAsia="Times New Roman"/>
          <w:kern w:val="32"/>
          <w:sz w:val="28"/>
          <w:szCs w:val="28"/>
          <w:lang w:val="en-US" w:eastAsia="fr-FR"/>
        </w:rPr>
      </w:pPr>
      <w:r w:rsidRPr="005E5877">
        <w:rPr>
          <w:lang w:val="en-US"/>
        </w:rPr>
        <w:br w:type="page"/>
      </w:r>
    </w:p>
    <w:p w14:paraId="7BB455C8" w14:textId="7945BB25" w:rsidR="004E6F11" w:rsidRDefault="004E6F11" w:rsidP="00801F68">
      <w:pPr>
        <w:pStyle w:val="Style1"/>
      </w:pPr>
      <w:bookmarkStart w:id="29" w:name="_Toc225691585"/>
      <w:r>
        <w:lastRenderedPageBreak/>
        <w:t>Liste des figures</w:t>
      </w:r>
      <w:bookmarkEnd w:id="27"/>
      <w:bookmarkEnd w:id="28"/>
      <w:bookmarkEnd w:id="29"/>
    </w:p>
    <w:p w14:paraId="52DD6107" w14:textId="442DD38E" w:rsidR="00663E15" w:rsidRDefault="004E6F11">
      <w:pPr>
        <w:pStyle w:val="Tabledesillustrations"/>
        <w:tabs>
          <w:tab w:val="right" w:leader="dot" w:pos="9060"/>
        </w:tabs>
        <w:rPr>
          <w:rFonts w:asciiTheme="minorHAnsi" w:eastAsiaTheme="minorEastAsia" w:hAnsiTheme="minorHAnsi" w:cstheme="minorBidi"/>
          <w:kern w:val="2"/>
          <w:sz w:val="24"/>
          <w:szCs w:val="24"/>
          <w:lang w:eastAsia="fr-FR"/>
          <w14:ligatures w14:val="standardContextual"/>
        </w:rPr>
      </w:pPr>
      <w:r w:rsidRPr="00C571DA">
        <w:rPr>
          <w:lang w:eastAsia="fr-FR"/>
        </w:rPr>
        <w:fldChar w:fldCharType="begin"/>
      </w:r>
      <w:r w:rsidRPr="00C571DA">
        <w:rPr>
          <w:lang w:eastAsia="fr-FR"/>
        </w:rPr>
        <w:instrText xml:space="preserve"> TOC \h \z \c "Figure" </w:instrText>
      </w:r>
      <w:r w:rsidRPr="00C571DA">
        <w:rPr>
          <w:lang w:eastAsia="fr-FR"/>
        </w:rPr>
        <w:fldChar w:fldCharType="separate"/>
      </w:r>
      <w:hyperlink w:anchor="_Toc225691603" w:history="1">
        <w:r w:rsidR="00663E15" w:rsidRPr="00544D8E">
          <w:rPr>
            <w:rStyle w:val="Lienhypertexte"/>
          </w:rPr>
          <w:t>Figure 1 : ffffffffff</w:t>
        </w:r>
        <w:r w:rsidR="00663E15">
          <w:rPr>
            <w:webHidden/>
          </w:rPr>
          <w:tab/>
        </w:r>
        <w:r w:rsidR="00663E15">
          <w:rPr>
            <w:webHidden/>
          </w:rPr>
          <w:fldChar w:fldCharType="begin"/>
        </w:r>
        <w:r w:rsidR="00663E15">
          <w:rPr>
            <w:webHidden/>
          </w:rPr>
          <w:instrText xml:space="preserve"> PAGEREF _Toc225691603 \h </w:instrText>
        </w:r>
        <w:r w:rsidR="00663E15">
          <w:rPr>
            <w:webHidden/>
          </w:rPr>
        </w:r>
        <w:r w:rsidR="00663E15">
          <w:rPr>
            <w:webHidden/>
          </w:rPr>
          <w:fldChar w:fldCharType="separate"/>
        </w:r>
        <w:r w:rsidR="00663E15">
          <w:rPr>
            <w:webHidden/>
          </w:rPr>
          <w:t>7</w:t>
        </w:r>
        <w:r w:rsidR="00663E15">
          <w:rPr>
            <w:webHidden/>
          </w:rPr>
          <w:fldChar w:fldCharType="end"/>
        </w:r>
      </w:hyperlink>
    </w:p>
    <w:p w14:paraId="11E02E8D" w14:textId="4E61EF57" w:rsidR="00663E15" w:rsidRDefault="00663E15">
      <w:pPr>
        <w:pStyle w:val="Tabledesillustrations"/>
        <w:tabs>
          <w:tab w:val="right" w:leader="dot" w:pos="9060"/>
        </w:tabs>
        <w:rPr>
          <w:rFonts w:asciiTheme="minorHAnsi" w:eastAsiaTheme="minorEastAsia" w:hAnsiTheme="minorHAnsi" w:cstheme="minorBidi"/>
          <w:kern w:val="2"/>
          <w:sz w:val="24"/>
          <w:szCs w:val="24"/>
          <w:lang w:eastAsia="fr-FR"/>
          <w14:ligatures w14:val="standardContextual"/>
        </w:rPr>
      </w:pPr>
      <w:hyperlink w:anchor="_Toc225691604" w:history="1">
        <w:r w:rsidRPr="00544D8E">
          <w:rPr>
            <w:rStyle w:val="Lienhypertexte"/>
          </w:rPr>
          <w:t>Figure 2 : ffffffffff</w:t>
        </w:r>
        <w:r>
          <w:rPr>
            <w:webHidden/>
          </w:rPr>
          <w:tab/>
        </w:r>
        <w:r>
          <w:rPr>
            <w:webHidden/>
          </w:rPr>
          <w:fldChar w:fldCharType="begin"/>
        </w:r>
        <w:r>
          <w:rPr>
            <w:webHidden/>
          </w:rPr>
          <w:instrText xml:space="preserve"> PAGEREF _Toc225691604 \h </w:instrText>
        </w:r>
        <w:r>
          <w:rPr>
            <w:webHidden/>
          </w:rPr>
        </w:r>
        <w:r>
          <w:rPr>
            <w:webHidden/>
          </w:rPr>
          <w:fldChar w:fldCharType="separate"/>
        </w:r>
        <w:r>
          <w:rPr>
            <w:webHidden/>
          </w:rPr>
          <w:t>7</w:t>
        </w:r>
        <w:r>
          <w:rPr>
            <w:webHidden/>
          </w:rPr>
          <w:fldChar w:fldCharType="end"/>
        </w:r>
      </w:hyperlink>
    </w:p>
    <w:p w14:paraId="10E1B7EC" w14:textId="60668501" w:rsidR="00EC52B7" w:rsidRDefault="004E6F11" w:rsidP="00801F68">
      <w:pPr>
        <w:rPr>
          <w:lang w:eastAsia="fr-FR"/>
        </w:rPr>
      </w:pPr>
      <w:r w:rsidRPr="00C571DA">
        <w:rPr>
          <w:lang w:eastAsia="fr-FR"/>
        </w:rPr>
        <w:fldChar w:fldCharType="end"/>
      </w:r>
      <w:bookmarkStart w:id="30" w:name="_Toc477108924"/>
      <w:bookmarkStart w:id="31" w:name="_Toc480048557"/>
    </w:p>
    <w:p w14:paraId="3E5992F4" w14:textId="77777777" w:rsidR="006F4F4A" w:rsidRDefault="006F4F4A" w:rsidP="00801F68">
      <w:pPr>
        <w:rPr>
          <w:lang w:eastAsia="fr-FR"/>
        </w:rPr>
      </w:pPr>
    </w:p>
    <w:p w14:paraId="0D6779A7" w14:textId="77777777" w:rsidR="004E6F11" w:rsidRDefault="004E6F11" w:rsidP="00801F68">
      <w:pPr>
        <w:pStyle w:val="Style1"/>
      </w:pPr>
      <w:bookmarkStart w:id="32" w:name="_Toc225691586"/>
      <w:r>
        <w:t>Liste des tableaux</w:t>
      </w:r>
      <w:bookmarkEnd w:id="30"/>
      <w:bookmarkEnd w:id="31"/>
      <w:bookmarkEnd w:id="32"/>
    </w:p>
    <w:p w14:paraId="62552247" w14:textId="4AFF2365" w:rsidR="00663E15" w:rsidRDefault="004E6F11">
      <w:pPr>
        <w:pStyle w:val="Tabledesillustrations"/>
        <w:tabs>
          <w:tab w:val="right" w:leader="dot" w:pos="9060"/>
        </w:tabs>
        <w:rPr>
          <w:rFonts w:asciiTheme="minorHAnsi" w:eastAsiaTheme="minorEastAsia" w:hAnsiTheme="minorHAnsi" w:cstheme="minorBidi"/>
          <w:kern w:val="2"/>
          <w:sz w:val="24"/>
          <w:szCs w:val="24"/>
          <w:lang w:eastAsia="fr-FR"/>
          <w14:ligatures w14:val="standardContextual"/>
        </w:rPr>
      </w:pPr>
      <w:r>
        <w:rPr>
          <w:rFonts w:cs="Courier New"/>
          <w:lang w:eastAsia="fr-FR"/>
        </w:rPr>
        <w:fldChar w:fldCharType="begin"/>
      </w:r>
      <w:r>
        <w:rPr>
          <w:lang w:eastAsia="fr-FR"/>
        </w:rPr>
        <w:instrText xml:space="preserve"> TOC \h \z \c "Tableau" </w:instrText>
      </w:r>
      <w:r>
        <w:rPr>
          <w:rFonts w:cs="Courier New"/>
          <w:lang w:eastAsia="fr-FR"/>
        </w:rPr>
        <w:fldChar w:fldCharType="separate"/>
      </w:r>
      <w:hyperlink w:anchor="_Toc225691609" w:history="1">
        <w:r w:rsidR="00663E15" w:rsidRPr="008F7FD6">
          <w:rPr>
            <w:rStyle w:val="Lienhypertexte"/>
          </w:rPr>
          <w:t>Tableau I : tttttt</w:t>
        </w:r>
        <w:r w:rsidR="00663E15">
          <w:rPr>
            <w:webHidden/>
          </w:rPr>
          <w:tab/>
        </w:r>
        <w:r w:rsidR="00663E15">
          <w:rPr>
            <w:webHidden/>
          </w:rPr>
          <w:fldChar w:fldCharType="begin"/>
        </w:r>
        <w:r w:rsidR="00663E15">
          <w:rPr>
            <w:webHidden/>
          </w:rPr>
          <w:instrText xml:space="preserve"> PAGEREF _Toc225691609 \h </w:instrText>
        </w:r>
        <w:r w:rsidR="00663E15">
          <w:rPr>
            <w:webHidden/>
          </w:rPr>
        </w:r>
        <w:r w:rsidR="00663E15">
          <w:rPr>
            <w:webHidden/>
          </w:rPr>
          <w:fldChar w:fldCharType="separate"/>
        </w:r>
        <w:r w:rsidR="00663E15">
          <w:rPr>
            <w:webHidden/>
          </w:rPr>
          <w:t>6</w:t>
        </w:r>
        <w:r w:rsidR="00663E15">
          <w:rPr>
            <w:webHidden/>
          </w:rPr>
          <w:fldChar w:fldCharType="end"/>
        </w:r>
      </w:hyperlink>
    </w:p>
    <w:p w14:paraId="7710E258" w14:textId="7AABD9BE" w:rsidR="00663E15" w:rsidRDefault="00663E15">
      <w:pPr>
        <w:pStyle w:val="Tabledesillustrations"/>
        <w:tabs>
          <w:tab w:val="right" w:leader="dot" w:pos="9060"/>
        </w:tabs>
        <w:rPr>
          <w:rFonts w:asciiTheme="minorHAnsi" w:eastAsiaTheme="minorEastAsia" w:hAnsiTheme="minorHAnsi" w:cstheme="minorBidi"/>
          <w:kern w:val="2"/>
          <w:sz w:val="24"/>
          <w:szCs w:val="24"/>
          <w:lang w:eastAsia="fr-FR"/>
          <w14:ligatures w14:val="standardContextual"/>
        </w:rPr>
      </w:pPr>
      <w:hyperlink w:anchor="_Toc225691610" w:history="1">
        <w:r w:rsidRPr="008F7FD6">
          <w:rPr>
            <w:rStyle w:val="Lienhypertexte"/>
          </w:rPr>
          <w:t>Tableau II : tttttt</w:t>
        </w:r>
        <w:r>
          <w:rPr>
            <w:webHidden/>
          </w:rPr>
          <w:tab/>
        </w:r>
        <w:r>
          <w:rPr>
            <w:webHidden/>
          </w:rPr>
          <w:fldChar w:fldCharType="begin"/>
        </w:r>
        <w:r>
          <w:rPr>
            <w:webHidden/>
          </w:rPr>
          <w:instrText xml:space="preserve"> PAGEREF _Toc225691610 \h </w:instrText>
        </w:r>
        <w:r>
          <w:rPr>
            <w:webHidden/>
          </w:rPr>
        </w:r>
        <w:r>
          <w:rPr>
            <w:webHidden/>
          </w:rPr>
          <w:fldChar w:fldCharType="separate"/>
        </w:r>
        <w:r>
          <w:rPr>
            <w:webHidden/>
          </w:rPr>
          <w:t>6</w:t>
        </w:r>
        <w:r>
          <w:rPr>
            <w:webHidden/>
          </w:rPr>
          <w:fldChar w:fldCharType="end"/>
        </w:r>
      </w:hyperlink>
    </w:p>
    <w:p w14:paraId="152537FF" w14:textId="5DC84107" w:rsidR="00EC52B7" w:rsidRDefault="004E6F11" w:rsidP="00801F68">
      <w:r>
        <w:fldChar w:fldCharType="end"/>
      </w:r>
      <w:bookmarkStart w:id="33" w:name="_Toc477108925"/>
      <w:bookmarkStart w:id="34" w:name="_Toc480048558"/>
    </w:p>
    <w:p w14:paraId="4FE1F093" w14:textId="77777777" w:rsidR="006F4F4A" w:rsidRDefault="006F4F4A" w:rsidP="00801F68">
      <w:pPr>
        <w:rPr>
          <w:lang w:eastAsia="fr-FR"/>
        </w:rPr>
      </w:pPr>
    </w:p>
    <w:p w14:paraId="29D7276C" w14:textId="77777777" w:rsidR="004E6F11" w:rsidRDefault="004E6F11" w:rsidP="00801F68">
      <w:pPr>
        <w:pStyle w:val="Style1"/>
      </w:pPr>
      <w:bookmarkStart w:id="35" w:name="_Toc225691587"/>
      <w:r>
        <w:t>Liste des équations</w:t>
      </w:r>
      <w:bookmarkEnd w:id="33"/>
      <w:bookmarkEnd w:id="34"/>
      <w:bookmarkEnd w:id="35"/>
    </w:p>
    <w:p w14:paraId="6500A6A1" w14:textId="73B2869E" w:rsidR="00663E15" w:rsidRDefault="004E6F11">
      <w:pPr>
        <w:pStyle w:val="Tabledesillustrations"/>
        <w:tabs>
          <w:tab w:val="right" w:leader="dot" w:pos="9060"/>
        </w:tabs>
        <w:rPr>
          <w:rFonts w:asciiTheme="minorHAnsi" w:eastAsiaTheme="minorEastAsia" w:hAnsiTheme="minorHAnsi" w:cstheme="minorBidi"/>
          <w:kern w:val="2"/>
          <w:sz w:val="24"/>
          <w:szCs w:val="24"/>
          <w:lang w:eastAsia="fr-FR"/>
          <w14:ligatures w14:val="standardContextual"/>
        </w:rPr>
      </w:pPr>
      <w:r w:rsidRPr="005A2F55">
        <w:fldChar w:fldCharType="begin"/>
      </w:r>
      <w:r w:rsidRPr="005A2F55">
        <w:instrText xml:space="preserve"> TOC \h \z \c "Équation" </w:instrText>
      </w:r>
      <w:r w:rsidRPr="005A2F55">
        <w:fldChar w:fldCharType="separate"/>
      </w:r>
      <w:hyperlink w:anchor="_Toc225691613" w:history="1">
        <w:r w:rsidR="00663E15" w:rsidRPr="00794929">
          <w:rPr>
            <w:rStyle w:val="Lienhypertexte"/>
          </w:rPr>
          <w:t>Équation 1 : eeeee.</w:t>
        </w:r>
        <w:r w:rsidR="00663E15">
          <w:rPr>
            <w:webHidden/>
          </w:rPr>
          <w:tab/>
        </w:r>
        <w:r w:rsidR="00663E15">
          <w:rPr>
            <w:webHidden/>
          </w:rPr>
          <w:fldChar w:fldCharType="begin"/>
        </w:r>
        <w:r w:rsidR="00663E15">
          <w:rPr>
            <w:webHidden/>
          </w:rPr>
          <w:instrText xml:space="preserve"> PAGEREF _Toc225691613 \h </w:instrText>
        </w:r>
        <w:r w:rsidR="00663E15">
          <w:rPr>
            <w:webHidden/>
          </w:rPr>
        </w:r>
        <w:r w:rsidR="00663E15">
          <w:rPr>
            <w:webHidden/>
          </w:rPr>
          <w:fldChar w:fldCharType="separate"/>
        </w:r>
        <w:r w:rsidR="00663E15">
          <w:rPr>
            <w:webHidden/>
          </w:rPr>
          <w:t>6</w:t>
        </w:r>
        <w:r w:rsidR="00663E15">
          <w:rPr>
            <w:webHidden/>
          </w:rPr>
          <w:fldChar w:fldCharType="end"/>
        </w:r>
      </w:hyperlink>
    </w:p>
    <w:p w14:paraId="6505658C" w14:textId="072CB579" w:rsidR="00663E15" w:rsidRDefault="00663E15">
      <w:pPr>
        <w:pStyle w:val="Tabledesillustrations"/>
        <w:tabs>
          <w:tab w:val="right" w:leader="dot" w:pos="9060"/>
        </w:tabs>
        <w:rPr>
          <w:rFonts w:asciiTheme="minorHAnsi" w:eastAsiaTheme="minorEastAsia" w:hAnsiTheme="minorHAnsi" w:cstheme="minorBidi"/>
          <w:kern w:val="2"/>
          <w:sz w:val="24"/>
          <w:szCs w:val="24"/>
          <w:lang w:eastAsia="fr-FR"/>
          <w14:ligatures w14:val="standardContextual"/>
        </w:rPr>
      </w:pPr>
      <w:hyperlink w:anchor="_Toc225691614" w:history="1">
        <w:r w:rsidRPr="00794929">
          <w:rPr>
            <w:rStyle w:val="Lienhypertexte"/>
          </w:rPr>
          <w:t>Équation 2 : eeeee.</w:t>
        </w:r>
        <w:r>
          <w:rPr>
            <w:webHidden/>
          </w:rPr>
          <w:tab/>
        </w:r>
        <w:r>
          <w:rPr>
            <w:webHidden/>
          </w:rPr>
          <w:fldChar w:fldCharType="begin"/>
        </w:r>
        <w:r>
          <w:rPr>
            <w:webHidden/>
          </w:rPr>
          <w:instrText xml:space="preserve"> PAGEREF _Toc225691614 \h </w:instrText>
        </w:r>
        <w:r>
          <w:rPr>
            <w:webHidden/>
          </w:rPr>
        </w:r>
        <w:r>
          <w:rPr>
            <w:webHidden/>
          </w:rPr>
          <w:fldChar w:fldCharType="separate"/>
        </w:r>
        <w:r>
          <w:rPr>
            <w:webHidden/>
          </w:rPr>
          <w:t>7</w:t>
        </w:r>
        <w:r>
          <w:rPr>
            <w:webHidden/>
          </w:rPr>
          <w:fldChar w:fldCharType="end"/>
        </w:r>
      </w:hyperlink>
    </w:p>
    <w:p w14:paraId="1B2FBDD5" w14:textId="1B159DC1" w:rsidR="006F4F4A" w:rsidRDefault="004E6F11" w:rsidP="00801F68">
      <w:r w:rsidRPr="005A2F55">
        <w:fldChar w:fldCharType="end"/>
      </w:r>
      <w:bookmarkStart w:id="36" w:name="_Toc480048554"/>
      <w:bookmarkStart w:id="37" w:name="_Toc477108921"/>
      <w:r w:rsidR="009B3D6E" w:rsidRPr="005A2F55">
        <w:t xml:space="preserve"> </w:t>
      </w:r>
    </w:p>
    <w:bookmarkEnd w:id="36"/>
    <w:bookmarkEnd w:id="37"/>
    <w:p w14:paraId="167B4526" w14:textId="7DA1E4AE" w:rsidR="006F4F4A" w:rsidRPr="007D731B" w:rsidRDefault="006F4F4A" w:rsidP="00801F68">
      <w:pPr>
        <w:rPr>
          <w:lang w:eastAsia="fr-FR"/>
        </w:rPr>
      </w:pPr>
    </w:p>
    <w:sectPr w:rsidR="006F4F4A" w:rsidRPr="007D731B" w:rsidSect="00145158">
      <w:footerReference w:type="default" r:id="rId9"/>
      <w:pgSz w:w="11906" w:h="16838"/>
      <w:pgMar w:top="1418"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56FE" w14:textId="77777777" w:rsidR="008140A1" w:rsidRDefault="008140A1" w:rsidP="00801F68">
      <w:r>
        <w:separator/>
      </w:r>
    </w:p>
    <w:p w14:paraId="0E823035" w14:textId="77777777" w:rsidR="008140A1" w:rsidRDefault="008140A1" w:rsidP="00801F68"/>
  </w:endnote>
  <w:endnote w:type="continuationSeparator" w:id="0">
    <w:p w14:paraId="55FB20D5" w14:textId="77777777" w:rsidR="008140A1" w:rsidRDefault="008140A1" w:rsidP="00801F68">
      <w:r>
        <w:continuationSeparator/>
      </w:r>
    </w:p>
    <w:p w14:paraId="1E278211" w14:textId="77777777" w:rsidR="008140A1" w:rsidRDefault="008140A1" w:rsidP="00801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BABB" w14:textId="77777777" w:rsidR="008429B0" w:rsidRDefault="008429B0" w:rsidP="00801F68">
    <w:pPr>
      <w:pStyle w:val="pieddepage0"/>
    </w:pPr>
  </w:p>
  <w:p w14:paraId="1E8D8B7A" w14:textId="77777777" w:rsidR="008429B0" w:rsidRPr="006F6529" w:rsidRDefault="008429B0" w:rsidP="00801F68">
    <w:pPr>
      <w:pStyle w:val="pieddepage0"/>
    </w:pPr>
    <w:r w:rsidRPr="006F6529">
      <w:fldChar w:fldCharType="begin"/>
    </w:r>
    <w:r w:rsidRPr="006F6529">
      <w:instrText xml:space="preserve"> PAGE   \* MERGEFORMAT </w:instrText>
    </w:r>
    <w:r w:rsidRPr="006F6529">
      <w:fldChar w:fldCharType="separate"/>
    </w:r>
    <w:r>
      <w:rPr>
        <w:noProof/>
      </w:rPr>
      <w:t>10</w:t>
    </w:r>
    <w:r w:rsidRPr="006F6529">
      <w:fldChar w:fldCharType="end"/>
    </w:r>
    <w:r w:rsidRPr="006F6529">
      <w:t>/</w:t>
    </w:r>
    <w:r>
      <w:rPr>
        <w:noProof/>
      </w:rPr>
      <w:fldChar w:fldCharType="begin"/>
    </w:r>
    <w:r>
      <w:rPr>
        <w:noProof/>
      </w:rPr>
      <w:instrText xml:space="preserve"> NUMPAGES   \* MERGEFORMAT </w:instrText>
    </w:r>
    <w:r>
      <w:rPr>
        <w:noProof/>
      </w:rPr>
      <w:fldChar w:fldCharType="separate"/>
    </w:r>
    <w:r>
      <w:rPr>
        <w:noProof/>
      </w:rPr>
      <w:t>10</w:t>
    </w:r>
    <w:r>
      <w:rPr>
        <w:noProof/>
      </w:rPr>
      <w:fldChar w:fldCharType="end"/>
    </w:r>
  </w:p>
  <w:p w14:paraId="372C7E3E" w14:textId="77777777" w:rsidR="008429B0" w:rsidRDefault="008429B0" w:rsidP="00801F68"/>
  <w:p w14:paraId="40F3EFD5" w14:textId="77777777" w:rsidR="008429B0" w:rsidRDefault="008429B0" w:rsidP="00801F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4530C" w14:textId="77777777" w:rsidR="008140A1" w:rsidRDefault="008140A1" w:rsidP="00801F68">
      <w:r>
        <w:separator/>
      </w:r>
    </w:p>
    <w:p w14:paraId="67D2A556" w14:textId="77777777" w:rsidR="008140A1" w:rsidRDefault="008140A1" w:rsidP="00801F68"/>
  </w:footnote>
  <w:footnote w:type="continuationSeparator" w:id="0">
    <w:p w14:paraId="698F4315" w14:textId="77777777" w:rsidR="008140A1" w:rsidRDefault="008140A1" w:rsidP="00801F68">
      <w:r>
        <w:continuationSeparator/>
      </w:r>
    </w:p>
    <w:p w14:paraId="380D69BA" w14:textId="77777777" w:rsidR="008140A1" w:rsidRDefault="008140A1" w:rsidP="00801F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520F"/>
    <w:multiLevelType w:val="hybridMultilevel"/>
    <w:tmpl w:val="97D2D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F9637E"/>
    <w:multiLevelType w:val="hybridMultilevel"/>
    <w:tmpl w:val="2E0AB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F816F6"/>
    <w:multiLevelType w:val="hybridMultilevel"/>
    <w:tmpl w:val="3E2EF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D34B90"/>
    <w:multiLevelType w:val="hybridMultilevel"/>
    <w:tmpl w:val="2C3A19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0779CE"/>
    <w:multiLevelType w:val="hybridMultilevel"/>
    <w:tmpl w:val="C076ED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3B2AE0"/>
    <w:multiLevelType w:val="hybridMultilevel"/>
    <w:tmpl w:val="087609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047CF9"/>
    <w:multiLevelType w:val="hybridMultilevel"/>
    <w:tmpl w:val="45AAE2A6"/>
    <w:lvl w:ilvl="0" w:tplc="BF92D2A8">
      <w:start w:val="1"/>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4EE72AF9"/>
    <w:multiLevelType w:val="multilevel"/>
    <w:tmpl w:val="B5CA9628"/>
    <w:lvl w:ilvl="0">
      <w:start w:val="1"/>
      <w:numFmt w:val="decimal"/>
      <w:pStyle w:val="Titre1"/>
      <w:lvlText w:val="%1."/>
      <w:lvlJc w:val="left"/>
      <w:pPr>
        <w:ind w:left="360" w:hanging="360"/>
      </w:pPr>
    </w:lvl>
    <w:lvl w:ilvl="1">
      <w:start w:val="1"/>
      <w:numFmt w:val="decimal"/>
      <w:pStyle w:val="Titre2"/>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2E6302"/>
    <w:multiLevelType w:val="hybridMultilevel"/>
    <w:tmpl w:val="F8DCD66C"/>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1C4416"/>
    <w:multiLevelType w:val="hybridMultilevel"/>
    <w:tmpl w:val="6472E5D0"/>
    <w:lvl w:ilvl="0" w:tplc="248C5146">
      <w:start w:val="1"/>
      <w:numFmt w:val="bullet"/>
      <w:lvlText w:val="-"/>
      <w:lvlJc w:val="left"/>
      <w:pPr>
        <w:ind w:left="720" w:hanging="360"/>
      </w:pPr>
      <w:rPr>
        <w:rFonts w:ascii="Verdana" w:eastAsia="Calibri" w:hAnsi="Verdana"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9EF5CB6"/>
    <w:multiLevelType w:val="hybridMultilevel"/>
    <w:tmpl w:val="19E60014"/>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D272EE9"/>
    <w:multiLevelType w:val="hybridMultilevel"/>
    <w:tmpl w:val="9C9216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935374A"/>
    <w:multiLevelType w:val="hybridMultilevel"/>
    <w:tmpl w:val="8AB85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DF34F7"/>
    <w:multiLevelType w:val="multilevel"/>
    <w:tmpl w:val="CDA600A6"/>
    <w:lvl w:ilvl="0">
      <w:start w:val="1"/>
      <w:numFmt w:val="decimal"/>
      <w:lvlText w:val="%1"/>
      <w:lvlJc w:val="left"/>
      <w:pPr>
        <w:ind w:left="432" w:hanging="432"/>
      </w:pPr>
      <w:rPr>
        <w:rFonts w:hint="default"/>
      </w:rPr>
    </w:lvl>
    <w:lvl w:ilvl="1">
      <w:start w:val="1"/>
      <w:numFmt w:val="decimal"/>
      <w:lvlText w:val="4.%2"/>
      <w:lvlJc w:val="left"/>
      <w:pPr>
        <w:ind w:left="576" w:hanging="576"/>
      </w:pPr>
      <w:rPr>
        <w:rFonts w:hint="default"/>
      </w:rPr>
    </w:lvl>
    <w:lvl w:ilvl="2">
      <w:start w:val="1"/>
      <w:numFmt w:val="decimal"/>
      <w:lvlText w:val="2.%3"/>
      <w:lvlJc w:val="left"/>
      <w:pPr>
        <w:ind w:left="720" w:hanging="720"/>
      </w:pPr>
      <w:rPr>
        <w:rFonts w:ascii="Arial" w:hAnsi="Arial" w:hint="default"/>
        <w:color w:val="auto"/>
        <w:sz w:val="24"/>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4" w15:restartNumberingAfterBreak="0">
    <w:nsid w:val="7DEA5F3A"/>
    <w:multiLevelType w:val="hybridMultilevel"/>
    <w:tmpl w:val="1376F290"/>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29630614">
    <w:abstractNumId w:val="13"/>
  </w:num>
  <w:num w:numId="2" w16cid:durableId="1094934227">
    <w:abstractNumId w:val="7"/>
  </w:num>
  <w:num w:numId="3" w16cid:durableId="930771661">
    <w:abstractNumId w:val="9"/>
  </w:num>
  <w:num w:numId="4" w16cid:durableId="60296134">
    <w:abstractNumId w:val="5"/>
  </w:num>
  <w:num w:numId="5" w16cid:durableId="11107193">
    <w:abstractNumId w:val="12"/>
  </w:num>
  <w:num w:numId="6" w16cid:durableId="63769116">
    <w:abstractNumId w:val="2"/>
  </w:num>
  <w:num w:numId="7" w16cid:durableId="2032804309">
    <w:abstractNumId w:val="0"/>
  </w:num>
  <w:num w:numId="8" w16cid:durableId="1653214534">
    <w:abstractNumId w:val="8"/>
  </w:num>
  <w:num w:numId="9" w16cid:durableId="41952427">
    <w:abstractNumId w:val="6"/>
  </w:num>
  <w:num w:numId="10" w16cid:durableId="1814641714">
    <w:abstractNumId w:val="10"/>
  </w:num>
  <w:num w:numId="11" w16cid:durableId="1019351295">
    <w:abstractNumId w:val="14"/>
  </w:num>
  <w:num w:numId="12" w16cid:durableId="599603633">
    <w:abstractNumId w:val="1"/>
  </w:num>
  <w:num w:numId="13" w16cid:durableId="1154107942">
    <w:abstractNumId w:val="4"/>
  </w:num>
  <w:num w:numId="14" w16cid:durableId="463935753">
    <w:abstractNumId w:val="3"/>
  </w:num>
  <w:num w:numId="15" w16cid:durableId="189585051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56"/>
    <w:rsid w:val="0000011D"/>
    <w:rsid w:val="00001808"/>
    <w:rsid w:val="000031A9"/>
    <w:rsid w:val="000062BB"/>
    <w:rsid w:val="00006D23"/>
    <w:rsid w:val="000119CE"/>
    <w:rsid w:val="00011EED"/>
    <w:rsid w:val="00014009"/>
    <w:rsid w:val="00016339"/>
    <w:rsid w:val="000175EB"/>
    <w:rsid w:val="00032464"/>
    <w:rsid w:val="00036227"/>
    <w:rsid w:val="00040155"/>
    <w:rsid w:val="000403CA"/>
    <w:rsid w:val="00040D1F"/>
    <w:rsid w:val="00041EBA"/>
    <w:rsid w:val="0004324D"/>
    <w:rsid w:val="0004495A"/>
    <w:rsid w:val="00047AED"/>
    <w:rsid w:val="0005412F"/>
    <w:rsid w:val="0005526F"/>
    <w:rsid w:val="00064CC3"/>
    <w:rsid w:val="00065785"/>
    <w:rsid w:val="00065C2B"/>
    <w:rsid w:val="000672A1"/>
    <w:rsid w:val="00072DAF"/>
    <w:rsid w:val="0008179C"/>
    <w:rsid w:val="00084BDC"/>
    <w:rsid w:val="00086330"/>
    <w:rsid w:val="000A13DA"/>
    <w:rsid w:val="000A3186"/>
    <w:rsid w:val="000B4ACB"/>
    <w:rsid w:val="000B4E1A"/>
    <w:rsid w:val="000C0BB6"/>
    <w:rsid w:val="000C68A7"/>
    <w:rsid w:val="000D283C"/>
    <w:rsid w:val="000D35D7"/>
    <w:rsid w:val="000E10F8"/>
    <w:rsid w:val="000F0320"/>
    <w:rsid w:val="000F174F"/>
    <w:rsid w:val="000F346B"/>
    <w:rsid w:val="000F5212"/>
    <w:rsid w:val="0010179F"/>
    <w:rsid w:val="001045D9"/>
    <w:rsid w:val="00106534"/>
    <w:rsid w:val="00107324"/>
    <w:rsid w:val="00110271"/>
    <w:rsid w:val="00111344"/>
    <w:rsid w:val="001125BE"/>
    <w:rsid w:val="0012090C"/>
    <w:rsid w:val="0013430F"/>
    <w:rsid w:val="001371BD"/>
    <w:rsid w:val="00137656"/>
    <w:rsid w:val="00140589"/>
    <w:rsid w:val="00141CA8"/>
    <w:rsid w:val="00145158"/>
    <w:rsid w:val="00152E11"/>
    <w:rsid w:val="00154B6D"/>
    <w:rsid w:val="00157A7C"/>
    <w:rsid w:val="00157E77"/>
    <w:rsid w:val="00167A84"/>
    <w:rsid w:val="001712BD"/>
    <w:rsid w:val="00175429"/>
    <w:rsid w:val="00175825"/>
    <w:rsid w:val="00176AA4"/>
    <w:rsid w:val="00177ADF"/>
    <w:rsid w:val="001817DB"/>
    <w:rsid w:val="00182CCA"/>
    <w:rsid w:val="00190496"/>
    <w:rsid w:val="0019317D"/>
    <w:rsid w:val="0019345D"/>
    <w:rsid w:val="00193967"/>
    <w:rsid w:val="00194C30"/>
    <w:rsid w:val="001A3417"/>
    <w:rsid w:val="001B0AD2"/>
    <w:rsid w:val="001C079F"/>
    <w:rsid w:val="001C4EB3"/>
    <w:rsid w:val="001C70AB"/>
    <w:rsid w:val="001D2D73"/>
    <w:rsid w:val="001D3B86"/>
    <w:rsid w:val="001E02CF"/>
    <w:rsid w:val="001E366A"/>
    <w:rsid w:val="001E3C63"/>
    <w:rsid w:val="001F0EA6"/>
    <w:rsid w:val="001F5A55"/>
    <w:rsid w:val="00201926"/>
    <w:rsid w:val="00202D9B"/>
    <w:rsid w:val="00204051"/>
    <w:rsid w:val="00210311"/>
    <w:rsid w:val="00217718"/>
    <w:rsid w:val="00221984"/>
    <w:rsid w:val="00226446"/>
    <w:rsid w:val="00227B58"/>
    <w:rsid w:val="00236B50"/>
    <w:rsid w:val="00241E1B"/>
    <w:rsid w:val="00244435"/>
    <w:rsid w:val="002476B3"/>
    <w:rsid w:val="002511B2"/>
    <w:rsid w:val="00255B27"/>
    <w:rsid w:val="00261501"/>
    <w:rsid w:val="00263B7C"/>
    <w:rsid w:val="00270CC3"/>
    <w:rsid w:val="00270D21"/>
    <w:rsid w:val="00276188"/>
    <w:rsid w:val="00276A8D"/>
    <w:rsid w:val="0027797F"/>
    <w:rsid w:val="00291E99"/>
    <w:rsid w:val="00293F20"/>
    <w:rsid w:val="0029446E"/>
    <w:rsid w:val="00295644"/>
    <w:rsid w:val="002A14F8"/>
    <w:rsid w:val="002A5EC0"/>
    <w:rsid w:val="002B5191"/>
    <w:rsid w:val="002B6422"/>
    <w:rsid w:val="002B73AA"/>
    <w:rsid w:val="002C1639"/>
    <w:rsid w:val="002C1E3B"/>
    <w:rsid w:val="002C2BCB"/>
    <w:rsid w:val="002C3450"/>
    <w:rsid w:val="002C3B51"/>
    <w:rsid w:val="002D2EEB"/>
    <w:rsid w:val="002D5D56"/>
    <w:rsid w:val="002D5FD1"/>
    <w:rsid w:val="002D64B2"/>
    <w:rsid w:val="002E072F"/>
    <w:rsid w:val="002E331C"/>
    <w:rsid w:val="002F0C94"/>
    <w:rsid w:val="002F1B01"/>
    <w:rsid w:val="002F1C95"/>
    <w:rsid w:val="002F2385"/>
    <w:rsid w:val="002F2D8D"/>
    <w:rsid w:val="002F30CE"/>
    <w:rsid w:val="003063B0"/>
    <w:rsid w:val="00310956"/>
    <w:rsid w:val="003109FA"/>
    <w:rsid w:val="00312B63"/>
    <w:rsid w:val="003135C9"/>
    <w:rsid w:val="003144C9"/>
    <w:rsid w:val="00315A9E"/>
    <w:rsid w:val="00317B2E"/>
    <w:rsid w:val="0032343C"/>
    <w:rsid w:val="00325C06"/>
    <w:rsid w:val="00327EE8"/>
    <w:rsid w:val="00330829"/>
    <w:rsid w:val="003361E5"/>
    <w:rsid w:val="00336AA7"/>
    <w:rsid w:val="0033714C"/>
    <w:rsid w:val="00340AAD"/>
    <w:rsid w:val="00340F3F"/>
    <w:rsid w:val="0034635C"/>
    <w:rsid w:val="003465E6"/>
    <w:rsid w:val="00353B09"/>
    <w:rsid w:val="00357C37"/>
    <w:rsid w:val="003614DD"/>
    <w:rsid w:val="003630B9"/>
    <w:rsid w:val="00363CBF"/>
    <w:rsid w:val="00364C23"/>
    <w:rsid w:val="003722A9"/>
    <w:rsid w:val="00372B6F"/>
    <w:rsid w:val="00372F38"/>
    <w:rsid w:val="00374994"/>
    <w:rsid w:val="00376461"/>
    <w:rsid w:val="003917EB"/>
    <w:rsid w:val="00391991"/>
    <w:rsid w:val="00391C26"/>
    <w:rsid w:val="003923FF"/>
    <w:rsid w:val="00392472"/>
    <w:rsid w:val="003935F6"/>
    <w:rsid w:val="0039506D"/>
    <w:rsid w:val="00395315"/>
    <w:rsid w:val="003954B1"/>
    <w:rsid w:val="00395D9D"/>
    <w:rsid w:val="003A27A4"/>
    <w:rsid w:val="003A5FB5"/>
    <w:rsid w:val="003B086D"/>
    <w:rsid w:val="003B1B2F"/>
    <w:rsid w:val="003B56F7"/>
    <w:rsid w:val="003C2630"/>
    <w:rsid w:val="003C7CB4"/>
    <w:rsid w:val="003C7CFC"/>
    <w:rsid w:val="003D635E"/>
    <w:rsid w:val="003D7F14"/>
    <w:rsid w:val="003E74CF"/>
    <w:rsid w:val="003F2A09"/>
    <w:rsid w:val="003F42C4"/>
    <w:rsid w:val="003F6931"/>
    <w:rsid w:val="003F7A17"/>
    <w:rsid w:val="00400B32"/>
    <w:rsid w:val="0040173F"/>
    <w:rsid w:val="00401A82"/>
    <w:rsid w:val="0041324A"/>
    <w:rsid w:val="00416C28"/>
    <w:rsid w:val="00425006"/>
    <w:rsid w:val="0042638A"/>
    <w:rsid w:val="00427C37"/>
    <w:rsid w:val="00427F57"/>
    <w:rsid w:val="00432C5E"/>
    <w:rsid w:val="00433F36"/>
    <w:rsid w:val="004444B7"/>
    <w:rsid w:val="004509FF"/>
    <w:rsid w:val="0045447B"/>
    <w:rsid w:val="00462CA2"/>
    <w:rsid w:val="00462E0C"/>
    <w:rsid w:val="00477B95"/>
    <w:rsid w:val="00483B3B"/>
    <w:rsid w:val="00485F86"/>
    <w:rsid w:val="004A6B87"/>
    <w:rsid w:val="004A7B21"/>
    <w:rsid w:val="004C56BA"/>
    <w:rsid w:val="004C75F6"/>
    <w:rsid w:val="004C7C00"/>
    <w:rsid w:val="004D17AD"/>
    <w:rsid w:val="004D56E7"/>
    <w:rsid w:val="004E1AD7"/>
    <w:rsid w:val="004E2976"/>
    <w:rsid w:val="004E3C39"/>
    <w:rsid w:val="004E5303"/>
    <w:rsid w:val="004E6F11"/>
    <w:rsid w:val="004F66DA"/>
    <w:rsid w:val="004F7627"/>
    <w:rsid w:val="00502A76"/>
    <w:rsid w:val="00506612"/>
    <w:rsid w:val="00507D5D"/>
    <w:rsid w:val="005106F2"/>
    <w:rsid w:val="0051248B"/>
    <w:rsid w:val="00514648"/>
    <w:rsid w:val="005173EA"/>
    <w:rsid w:val="00521651"/>
    <w:rsid w:val="00521FE7"/>
    <w:rsid w:val="00523DC0"/>
    <w:rsid w:val="0052624A"/>
    <w:rsid w:val="00526622"/>
    <w:rsid w:val="00526E94"/>
    <w:rsid w:val="005302AD"/>
    <w:rsid w:val="00530487"/>
    <w:rsid w:val="0053130F"/>
    <w:rsid w:val="0053259C"/>
    <w:rsid w:val="00536BA7"/>
    <w:rsid w:val="005376F0"/>
    <w:rsid w:val="00554E31"/>
    <w:rsid w:val="00554F32"/>
    <w:rsid w:val="00556785"/>
    <w:rsid w:val="00565CDF"/>
    <w:rsid w:val="00567494"/>
    <w:rsid w:val="00570398"/>
    <w:rsid w:val="00574F83"/>
    <w:rsid w:val="005754CC"/>
    <w:rsid w:val="00580C34"/>
    <w:rsid w:val="00580F9A"/>
    <w:rsid w:val="00583B40"/>
    <w:rsid w:val="005868AC"/>
    <w:rsid w:val="005872CD"/>
    <w:rsid w:val="0059011C"/>
    <w:rsid w:val="00590F1B"/>
    <w:rsid w:val="005961CC"/>
    <w:rsid w:val="005A03E6"/>
    <w:rsid w:val="005A2F55"/>
    <w:rsid w:val="005A4055"/>
    <w:rsid w:val="005B0848"/>
    <w:rsid w:val="005B4760"/>
    <w:rsid w:val="005B5829"/>
    <w:rsid w:val="005B59DD"/>
    <w:rsid w:val="005B7388"/>
    <w:rsid w:val="005C082B"/>
    <w:rsid w:val="005D312B"/>
    <w:rsid w:val="005D7EB9"/>
    <w:rsid w:val="005E132B"/>
    <w:rsid w:val="005E2070"/>
    <w:rsid w:val="005E26CA"/>
    <w:rsid w:val="005E5877"/>
    <w:rsid w:val="005E64CF"/>
    <w:rsid w:val="005F1F56"/>
    <w:rsid w:val="005F42F3"/>
    <w:rsid w:val="00600B16"/>
    <w:rsid w:val="00604913"/>
    <w:rsid w:val="0061449D"/>
    <w:rsid w:val="00624977"/>
    <w:rsid w:val="00626582"/>
    <w:rsid w:val="00630315"/>
    <w:rsid w:val="0063145E"/>
    <w:rsid w:val="00631790"/>
    <w:rsid w:val="0064098B"/>
    <w:rsid w:val="006455F9"/>
    <w:rsid w:val="0064709D"/>
    <w:rsid w:val="006505C5"/>
    <w:rsid w:val="00651750"/>
    <w:rsid w:val="006524ED"/>
    <w:rsid w:val="0065299A"/>
    <w:rsid w:val="00660405"/>
    <w:rsid w:val="00663E15"/>
    <w:rsid w:val="006656F2"/>
    <w:rsid w:val="006746C9"/>
    <w:rsid w:val="00675B00"/>
    <w:rsid w:val="0067734A"/>
    <w:rsid w:val="00677FB5"/>
    <w:rsid w:val="00680914"/>
    <w:rsid w:val="00680DE3"/>
    <w:rsid w:val="00682259"/>
    <w:rsid w:val="00684535"/>
    <w:rsid w:val="006855BA"/>
    <w:rsid w:val="0069122D"/>
    <w:rsid w:val="00691D91"/>
    <w:rsid w:val="00693A52"/>
    <w:rsid w:val="00693C5B"/>
    <w:rsid w:val="0069647A"/>
    <w:rsid w:val="00696AE1"/>
    <w:rsid w:val="006A6519"/>
    <w:rsid w:val="006A7C06"/>
    <w:rsid w:val="006B0C49"/>
    <w:rsid w:val="006B0E6F"/>
    <w:rsid w:val="006B0E93"/>
    <w:rsid w:val="006B18E3"/>
    <w:rsid w:val="006C7650"/>
    <w:rsid w:val="006D0783"/>
    <w:rsid w:val="006D1210"/>
    <w:rsid w:val="006D7C0E"/>
    <w:rsid w:val="006E21CB"/>
    <w:rsid w:val="006E5E9C"/>
    <w:rsid w:val="006F1051"/>
    <w:rsid w:val="006F14B7"/>
    <w:rsid w:val="006F2F3E"/>
    <w:rsid w:val="006F42BF"/>
    <w:rsid w:val="006F4F4A"/>
    <w:rsid w:val="006F6529"/>
    <w:rsid w:val="006F653B"/>
    <w:rsid w:val="007004FD"/>
    <w:rsid w:val="00710F1E"/>
    <w:rsid w:val="00710F9C"/>
    <w:rsid w:val="00711A3C"/>
    <w:rsid w:val="0071328B"/>
    <w:rsid w:val="00713B0E"/>
    <w:rsid w:val="0072119F"/>
    <w:rsid w:val="00723DF9"/>
    <w:rsid w:val="00724390"/>
    <w:rsid w:val="00726EA6"/>
    <w:rsid w:val="007301E6"/>
    <w:rsid w:val="00742B7E"/>
    <w:rsid w:val="0074397B"/>
    <w:rsid w:val="00743CD4"/>
    <w:rsid w:val="00744057"/>
    <w:rsid w:val="00746050"/>
    <w:rsid w:val="0075135E"/>
    <w:rsid w:val="00751BF7"/>
    <w:rsid w:val="007546B0"/>
    <w:rsid w:val="00757357"/>
    <w:rsid w:val="0076399A"/>
    <w:rsid w:val="00771B19"/>
    <w:rsid w:val="007918D4"/>
    <w:rsid w:val="00792233"/>
    <w:rsid w:val="00794735"/>
    <w:rsid w:val="007A3147"/>
    <w:rsid w:val="007A43BC"/>
    <w:rsid w:val="007A6359"/>
    <w:rsid w:val="007B280E"/>
    <w:rsid w:val="007C0273"/>
    <w:rsid w:val="007C2CEB"/>
    <w:rsid w:val="007C365A"/>
    <w:rsid w:val="007C6FE1"/>
    <w:rsid w:val="007D46E6"/>
    <w:rsid w:val="007D731B"/>
    <w:rsid w:val="007D7882"/>
    <w:rsid w:val="007E66C2"/>
    <w:rsid w:val="00801F68"/>
    <w:rsid w:val="00807DF7"/>
    <w:rsid w:val="008107F5"/>
    <w:rsid w:val="00812149"/>
    <w:rsid w:val="00813967"/>
    <w:rsid w:val="008140A1"/>
    <w:rsid w:val="00825F8A"/>
    <w:rsid w:val="00830487"/>
    <w:rsid w:val="0083281A"/>
    <w:rsid w:val="00840140"/>
    <w:rsid w:val="008429B0"/>
    <w:rsid w:val="00851604"/>
    <w:rsid w:val="00852C2A"/>
    <w:rsid w:val="0085505F"/>
    <w:rsid w:val="008627FF"/>
    <w:rsid w:val="00866135"/>
    <w:rsid w:val="00867E37"/>
    <w:rsid w:val="00877518"/>
    <w:rsid w:val="00882FB1"/>
    <w:rsid w:val="00890B31"/>
    <w:rsid w:val="00894809"/>
    <w:rsid w:val="00897C8C"/>
    <w:rsid w:val="008A61CE"/>
    <w:rsid w:val="008A6314"/>
    <w:rsid w:val="008A7595"/>
    <w:rsid w:val="008B02EF"/>
    <w:rsid w:val="008B147E"/>
    <w:rsid w:val="008B2B7E"/>
    <w:rsid w:val="008B2D83"/>
    <w:rsid w:val="008B487B"/>
    <w:rsid w:val="008B5B84"/>
    <w:rsid w:val="008C3676"/>
    <w:rsid w:val="008C3D33"/>
    <w:rsid w:val="008C598E"/>
    <w:rsid w:val="008D0DE7"/>
    <w:rsid w:val="008D3225"/>
    <w:rsid w:val="008D47FD"/>
    <w:rsid w:val="008D6A77"/>
    <w:rsid w:val="008D7595"/>
    <w:rsid w:val="008D7637"/>
    <w:rsid w:val="008D770F"/>
    <w:rsid w:val="008E4575"/>
    <w:rsid w:val="008E4F79"/>
    <w:rsid w:val="008E533B"/>
    <w:rsid w:val="008E7960"/>
    <w:rsid w:val="008E7CE4"/>
    <w:rsid w:val="008F54B8"/>
    <w:rsid w:val="009011B3"/>
    <w:rsid w:val="00907297"/>
    <w:rsid w:val="00915D23"/>
    <w:rsid w:val="00916DA5"/>
    <w:rsid w:val="0092120D"/>
    <w:rsid w:val="00925843"/>
    <w:rsid w:val="00933DE1"/>
    <w:rsid w:val="009361E4"/>
    <w:rsid w:val="00941E52"/>
    <w:rsid w:val="009424FA"/>
    <w:rsid w:val="00947CC2"/>
    <w:rsid w:val="00951B91"/>
    <w:rsid w:val="0095583F"/>
    <w:rsid w:val="00957502"/>
    <w:rsid w:val="00957FEE"/>
    <w:rsid w:val="00964D8E"/>
    <w:rsid w:val="00964F0B"/>
    <w:rsid w:val="00973A75"/>
    <w:rsid w:val="00980699"/>
    <w:rsid w:val="00982AA6"/>
    <w:rsid w:val="00983D50"/>
    <w:rsid w:val="009910AC"/>
    <w:rsid w:val="009910AF"/>
    <w:rsid w:val="00991F49"/>
    <w:rsid w:val="00993B7D"/>
    <w:rsid w:val="00997FA6"/>
    <w:rsid w:val="009A22E7"/>
    <w:rsid w:val="009A4ADC"/>
    <w:rsid w:val="009A627D"/>
    <w:rsid w:val="009B3D6E"/>
    <w:rsid w:val="009B7C87"/>
    <w:rsid w:val="009C0069"/>
    <w:rsid w:val="009C2475"/>
    <w:rsid w:val="009C4C80"/>
    <w:rsid w:val="009C59FA"/>
    <w:rsid w:val="009C74D4"/>
    <w:rsid w:val="009C7E71"/>
    <w:rsid w:val="009D0F66"/>
    <w:rsid w:val="009D1CD5"/>
    <w:rsid w:val="009D3B16"/>
    <w:rsid w:val="009D475D"/>
    <w:rsid w:val="009D5524"/>
    <w:rsid w:val="009E0311"/>
    <w:rsid w:val="009F3253"/>
    <w:rsid w:val="009F3ABE"/>
    <w:rsid w:val="009F3EC0"/>
    <w:rsid w:val="00A0250E"/>
    <w:rsid w:val="00A030D3"/>
    <w:rsid w:val="00A1043C"/>
    <w:rsid w:val="00A155C6"/>
    <w:rsid w:val="00A20388"/>
    <w:rsid w:val="00A211D1"/>
    <w:rsid w:val="00A218AF"/>
    <w:rsid w:val="00A25368"/>
    <w:rsid w:val="00A43A18"/>
    <w:rsid w:val="00A5491E"/>
    <w:rsid w:val="00A614CF"/>
    <w:rsid w:val="00A657FE"/>
    <w:rsid w:val="00A6777A"/>
    <w:rsid w:val="00A72B75"/>
    <w:rsid w:val="00A806C1"/>
    <w:rsid w:val="00A815C9"/>
    <w:rsid w:val="00A92614"/>
    <w:rsid w:val="00A978C7"/>
    <w:rsid w:val="00AA0535"/>
    <w:rsid w:val="00AA3CD7"/>
    <w:rsid w:val="00AA3D57"/>
    <w:rsid w:val="00AA4E16"/>
    <w:rsid w:val="00AA6AEB"/>
    <w:rsid w:val="00AB1A9D"/>
    <w:rsid w:val="00AB45E4"/>
    <w:rsid w:val="00AB64C6"/>
    <w:rsid w:val="00AC4D0D"/>
    <w:rsid w:val="00AD6DEA"/>
    <w:rsid w:val="00AE4BD6"/>
    <w:rsid w:val="00AF0D04"/>
    <w:rsid w:val="00AF1617"/>
    <w:rsid w:val="00AF2933"/>
    <w:rsid w:val="00B009B3"/>
    <w:rsid w:val="00B0565A"/>
    <w:rsid w:val="00B05750"/>
    <w:rsid w:val="00B0617D"/>
    <w:rsid w:val="00B16E64"/>
    <w:rsid w:val="00B17C6D"/>
    <w:rsid w:val="00B22974"/>
    <w:rsid w:val="00B2417E"/>
    <w:rsid w:val="00B26BE5"/>
    <w:rsid w:val="00B271E5"/>
    <w:rsid w:val="00B34B3A"/>
    <w:rsid w:val="00B36C28"/>
    <w:rsid w:val="00B40AE3"/>
    <w:rsid w:val="00B4127F"/>
    <w:rsid w:val="00B4505E"/>
    <w:rsid w:val="00B57F81"/>
    <w:rsid w:val="00B664A2"/>
    <w:rsid w:val="00B6684D"/>
    <w:rsid w:val="00B703A4"/>
    <w:rsid w:val="00B70CC7"/>
    <w:rsid w:val="00B736DA"/>
    <w:rsid w:val="00B77ECB"/>
    <w:rsid w:val="00BB2139"/>
    <w:rsid w:val="00BC2317"/>
    <w:rsid w:val="00BC3254"/>
    <w:rsid w:val="00BC60B1"/>
    <w:rsid w:val="00BD4A74"/>
    <w:rsid w:val="00BD5B60"/>
    <w:rsid w:val="00BD7707"/>
    <w:rsid w:val="00BE2F5E"/>
    <w:rsid w:val="00BE51DF"/>
    <w:rsid w:val="00BE532E"/>
    <w:rsid w:val="00BF0020"/>
    <w:rsid w:val="00BF4274"/>
    <w:rsid w:val="00BF4978"/>
    <w:rsid w:val="00C01D86"/>
    <w:rsid w:val="00C02CE0"/>
    <w:rsid w:val="00C2010C"/>
    <w:rsid w:val="00C2465D"/>
    <w:rsid w:val="00C2746B"/>
    <w:rsid w:val="00C3573F"/>
    <w:rsid w:val="00C36D33"/>
    <w:rsid w:val="00C40D98"/>
    <w:rsid w:val="00C4103B"/>
    <w:rsid w:val="00C44129"/>
    <w:rsid w:val="00C453AD"/>
    <w:rsid w:val="00C523F1"/>
    <w:rsid w:val="00C558A5"/>
    <w:rsid w:val="00C571DA"/>
    <w:rsid w:val="00C5769F"/>
    <w:rsid w:val="00C60A72"/>
    <w:rsid w:val="00C668AF"/>
    <w:rsid w:val="00C66F84"/>
    <w:rsid w:val="00C67453"/>
    <w:rsid w:val="00C705BD"/>
    <w:rsid w:val="00C73ABC"/>
    <w:rsid w:val="00C77617"/>
    <w:rsid w:val="00C81EB2"/>
    <w:rsid w:val="00C83AEF"/>
    <w:rsid w:val="00C85262"/>
    <w:rsid w:val="00C8710F"/>
    <w:rsid w:val="00C94433"/>
    <w:rsid w:val="00C959F9"/>
    <w:rsid w:val="00C97541"/>
    <w:rsid w:val="00CA019B"/>
    <w:rsid w:val="00CA41F5"/>
    <w:rsid w:val="00CA4D92"/>
    <w:rsid w:val="00CB280C"/>
    <w:rsid w:val="00CB3B88"/>
    <w:rsid w:val="00CB3DCD"/>
    <w:rsid w:val="00CB6C36"/>
    <w:rsid w:val="00CC74A3"/>
    <w:rsid w:val="00CD2D15"/>
    <w:rsid w:val="00CE0A15"/>
    <w:rsid w:val="00CE7886"/>
    <w:rsid w:val="00CF0FE2"/>
    <w:rsid w:val="00D11F5D"/>
    <w:rsid w:val="00D13A8A"/>
    <w:rsid w:val="00D22B8E"/>
    <w:rsid w:val="00D2592B"/>
    <w:rsid w:val="00D36410"/>
    <w:rsid w:val="00D456B1"/>
    <w:rsid w:val="00D55A7E"/>
    <w:rsid w:val="00D660F7"/>
    <w:rsid w:val="00D67E56"/>
    <w:rsid w:val="00D7681A"/>
    <w:rsid w:val="00D82183"/>
    <w:rsid w:val="00D82256"/>
    <w:rsid w:val="00D97C91"/>
    <w:rsid w:val="00DA34E1"/>
    <w:rsid w:val="00DA799B"/>
    <w:rsid w:val="00DB177C"/>
    <w:rsid w:val="00DB65EF"/>
    <w:rsid w:val="00DB7B0E"/>
    <w:rsid w:val="00DC0219"/>
    <w:rsid w:val="00DC1FC9"/>
    <w:rsid w:val="00DC3A6D"/>
    <w:rsid w:val="00DC4767"/>
    <w:rsid w:val="00DE28A4"/>
    <w:rsid w:val="00DE40CB"/>
    <w:rsid w:val="00DE6101"/>
    <w:rsid w:val="00DE76A7"/>
    <w:rsid w:val="00DF7E1C"/>
    <w:rsid w:val="00E0450B"/>
    <w:rsid w:val="00E046E4"/>
    <w:rsid w:val="00E06B55"/>
    <w:rsid w:val="00E07159"/>
    <w:rsid w:val="00E10D13"/>
    <w:rsid w:val="00E13EAA"/>
    <w:rsid w:val="00E150A6"/>
    <w:rsid w:val="00E16156"/>
    <w:rsid w:val="00E16BA3"/>
    <w:rsid w:val="00E16E49"/>
    <w:rsid w:val="00E23548"/>
    <w:rsid w:val="00E24D4F"/>
    <w:rsid w:val="00E273CF"/>
    <w:rsid w:val="00E27C1B"/>
    <w:rsid w:val="00E3135D"/>
    <w:rsid w:val="00E36FFF"/>
    <w:rsid w:val="00E40E03"/>
    <w:rsid w:val="00E41C6F"/>
    <w:rsid w:val="00E4383D"/>
    <w:rsid w:val="00E4741D"/>
    <w:rsid w:val="00E505F9"/>
    <w:rsid w:val="00E506A4"/>
    <w:rsid w:val="00E5543D"/>
    <w:rsid w:val="00E56D7B"/>
    <w:rsid w:val="00E57E31"/>
    <w:rsid w:val="00E605E0"/>
    <w:rsid w:val="00E60C66"/>
    <w:rsid w:val="00E618E5"/>
    <w:rsid w:val="00E6190E"/>
    <w:rsid w:val="00E6355D"/>
    <w:rsid w:val="00E7530A"/>
    <w:rsid w:val="00E803A2"/>
    <w:rsid w:val="00E903A5"/>
    <w:rsid w:val="00EA0784"/>
    <w:rsid w:val="00EA5C91"/>
    <w:rsid w:val="00EA7F7D"/>
    <w:rsid w:val="00EB1CCA"/>
    <w:rsid w:val="00EB3208"/>
    <w:rsid w:val="00EC0586"/>
    <w:rsid w:val="00EC08E5"/>
    <w:rsid w:val="00EC52B7"/>
    <w:rsid w:val="00EC5C18"/>
    <w:rsid w:val="00ED768F"/>
    <w:rsid w:val="00EF3395"/>
    <w:rsid w:val="00EF64C8"/>
    <w:rsid w:val="00EF7CDE"/>
    <w:rsid w:val="00F063EE"/>
    <w:rsid w:val="00F065F9"/>
    <w:rsid w:val="00F12F69"/>
    <w:rsid w:val="00F12FD6"/>
    <w:rsid w:val="00F15A09"/>
    <w:rsid w:val="00F23B03"/>
    <w:rsid w:val="00F334AA"/>
    <w:rsid w:val="00F36864"/>
    <w:rsid w:val="00F36D25"/>
    <w:rsid w:val="00F45247"/>
    <w:rsid w:val="00F46012"/>
    <w:rsid w:val="00F46A12"/>
    <w:rsid w:val="00F50276"/>
    <w:rsid w:val="00F5216E"/>
    <w:rsid w:val="00F52349"/>
    <w:rsid w:val="00F54359"/>
    <w:rsid w:val="00F557FE"/>
    <w:rsid w:val="00F62B40"/>
    <w:rsid w:val="00F70499"/>
    <w:rsid w:val="00F71D30"/>
    <w:rsid w:val="00F73A51"/>
    <w:rsid w:val="00F73FB9"/>
    <w:rsid w:val="00F75576"/>
    <w:rsid w:val="00F77252"/>
    <w:rsid w:val="00F818E9"/>
    <w:rsid w:val="00F8429F"/>
    <w:rsid w:val="00F86D2C"/>
    <w:rsid w:val="00F907B4"/>
    <w:rsid w:val="00FA21F8"/>
    <w:rsid w:val="00FA6290"/>
    <w:rsid w:val="00FB52B0"/>
    <w:rsid w:val="00FC3196"/>
    <w:rsid w:val="00FC325F"/>
    <w:rsid w:val="00FC3A18"/>
    <w:rsid w:val="00FC42EB"/>
    <w:rsid w:val="00FC765B"/>
    <w:rsid w:val="00FD7A89"/>
    <w:rsid w:val="00FE39E3"/>
    <w:rsid w:val="00FE7608"/>
    <w:rsid w:val="00FF281B"/>
    <w:rsid w:val="00FF426C"/>
    <w:rsid w:val="00FF71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F798F"/>
  <w15:chartTrackingRefBased/>
  <w15:docId w15:val="{9ECB0ADD-236B-41CA-9DF0-2932FD04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F68"/>
    <w:pPr>
      <w:spacing w:line="360" w:lineRule="auto"/>
      <w:jc w:val="both"/>
    </w:pPr>
    <w:rPr>
      <w:rFonts w:ascii="Verdana" w:hAnsi="Verdana"/>
      <w:lang w:eastAsia="en-US"/>
    </w:rPr>
  </w:style>
  <w:style w:type="paragraph" w:styleId="Titre1">
    <w:name w:val="heading 1"/>
    <w:basedOn w:val="Normal"/>
    <w:next w:val="Normal"/>
    <w:link w:val="Titre1Car"/>
    <w:uiPriority w:val="9"/>
    <w:qFormat/>
    <w:rsid w:val="00425006"/>
    <w:pPr>
      <w:keepNext/>
      <w:numPr>
        <w:numId w:val="2"/>
      </w:numPr>
      <w:pBdr>
        <w:bottom w:val="single" w:sz="4" w:space="1" w:color="auto"/>
      </w:pBdr>
      <w:outlineLvl w:val="0"/>
    </w:pPr>
    <w:rPr>
      <w:rFonts w:eastAsia="Times New Roman"/>
      <w:b/>
      <w:bCs/>
      <w:kern w:val="32"/>
      <w:szCs w:val="28"/>
      <w:lang w:eastAsia="fr-FR"/>
    </w:rPr>
  </w:style>
  <w:style w:type="paragraph" w:styleId="Titre2">
    <w:name w:val="heading 2"/>
    <w:basedOn w:val="Titre1"/>
    <w:next w:val="Normal"/>
    <w:link w:val="Titre2Car"/>
    <w:uiPriority w:val="9"/>
    <w:unhideWhenUsed/>
    <w:qFormat/>
    <w:rsid w:val="00425006"/>
    <w:pPr>
      <w:numPr>
        <w:ilvl w:val="1"/>
      </w:numPr>
      <w:pBdr>
        <w:bottom w:val="none" w:sz="0" w:space="0" w:color="auto"/>
      </w:pBdr>
      <w:ind w:left="0" w:firstLine="0"/>
      <w:outlineLvl w:val="1"/>
    </w:pPr>
    <w:rPr>
      <w:u w:val="single"/>
    </w:rPr>
  </w:style>
  <w:style w:type="paragraph" w:styleId="Titre3">
    <w:name w:val="heading 3"/>
    <w:basedOn w:val="Normal"/>
    <w:next w:val="Normal"/>
    <w:link w:val="Titre3Car"/>
    <w:uiPriority w:val="9"/>
    <w:unhideWhenUsed/>
    <w:qFormat/>
    <w:rsid w:val="00425006"/>
    <w:pPr>
      <w:keepNext/>
      <w:numPr>
        <w:ilvl w:val="2"/>
        <w:numId w:val="2"/>
      </w:numPr>
      <w:ind w:left="0" w:firstLine="0"/>
      <w:outlineLvl w:val="2"/>
    </w:pPr>
    <w:rPr>
      <w:rFonts w:eastAsia="Times New Roman"/>
      <w:b/>
      <w:bCs/>
      <w:i/>
      <w:spacing w:val="-1"/>
      <w:lang w:eastAsia="fr-FR"/>
    </w:rPr>
  </w:style>
  <w:style w:type="paragraph" w:styleId="Titre4">
    <w:name w:val="heading 4"/>
    <w:basedOn w:val="Normal"/>
    <w:next w:val="Normal"/>
    <w:link w:val="Titre4Car"/>
    <w:uiPriority w:val="9"/>
    <w:semiHidden/>
    <w:unhideWhenUsed/>
    <w:qFormat/>
    <w:rsid w:val="0033714C"/>
    <w:pPr>
      <w:keepNext/>
      <w:numPr>
        <w:ilvl w:val="3"/>
        <w:numId w:val="1"/>
      </w:numPr>
      <w:spacing w:before="240" w:after="60" w:line="276" w:lineRule="auto"/>
      <w:outlineLvl w:val="3"/>
    </w:pPr>
    <w:rPr>
      <w:rFonts w:eastAsia="Times New Roman"/>
      <w:b/>
      <w:bCs/>
      <w:sz w:val="28"/>
      <w:szCs w:val="28"/>
      <w:lang w:eastAsia="fr-FR"/>
    </w:rPr>
  </w:style>
  <w:style w:type="paragraph" w:styleId="Titre5">
    <w:name w:val="heading 5"/>
    <w:basedOn w:val="Normal"/>
    <w:next w:val="Normal"/>
    <w:link w:val="Titre5Car"/>
    <w:uiPriority w:val="9"/>
    <w:semiHidden/>
    <w:unhideWhenUsed/>
    <w:qFormat/>
    <w:rsid w:val="0033714C"/>
    <w:pPr>
      <w:numPr>
        <w:ilvl w:val="4"/>
        <w:numId w:val="1"/>
      </w:numPr>
      <w:spacing w:before="240" w:after="60" w:line="276" w:lineRule="auto"/>
      <w:outlineLvl w:val="4"/>
    </w:pPr>
    <w:rPr>
      <w:rFonts w:eastAsia="Times New Roman"/>
      <w:b/>
      <w:bCs/>
      <w:i/>
      <w:iCs/>
      <w:sz w:val="26"/>
      <w:szCs w:val="26"/>
      <w:lang w:eastAsia="fr-FR"/>
    </w:rPr>
  </w:style>
  <w:style w:type="paragraph" w:styleId="Titre6">
    <w:name w:val="heading 6"/>
    <w:basedOn w:val="Normal"/>
    <w:next w:val="Normal"/>
    <w:link w:val="Titre6Car"/>
    <w:uiPriority w:val="9"/>
    <w:semiHidden/>
    <w:unhideWhenUsed/>
    <w:qFormat/>
    <w:rsid w:val="0033714C"/>
    <w:pPr>
      <w:numPr>
        <w:ilvl w:val="5"/>
        <w:numId w:val="1"/>
      </w:numPr>
      <w:spacing w:before="240" w:after="60" w:line="276" w:lineRule="auto"/>
      <w:outlineLvl w:val="5"/>
    </w:pPr>
    <w:rPr>
      <w:rFonts w:eastAsia="Times New Roman"/>
      <w:b/>
      <w:bCs/>
      <w:lang w:eastAsia="fr-FR"/>
    </w:rPr>
  </w:style>
  <w:style w:type="paragraph" w:styleId="Titre7">
    <w:name w:val="heading 7"/>
    <w:basedOn w:val="Normal"/>
    <w:next w:val="Normal"/>
    <w:link w:val="Titre7Car"/>
    <w:uiPriority w:val="9"/>
    <w:semiHidden/>
    <w:unhideWhenUsed/>
    <w:qFormat/>
    <w:rsid w:val="0033714C"/>
    <w:pPr>
      <w:numPr>
        <w:ilvl w:val="6"/>
        <w:numId w:val="1"/>
      </w:numPr>
      <w:spacing w:before="240" w:after="60" w:line="276" w:lineRule="auto"/>
      <w:outlineLvl w:val="6"/>
    </w:pPr>
    <w:rPr>
      <w:rFonts w:eastAsia="Times New Roman"/>
      <w:lang w:eastAsia="fr-FR"/>
    </w:rPr>
  </w:style>
  <w:style w:type="paragraph" w:styleId="Titre8">
    <w:name w:val="heading 8"/>
    <w:basedOn w:val="Normal"/>
    <w:next w:val="Normal"/>
    <w:link w:val="Titre8Car"/>
    <w:uiPriority w:val="9"/>
    <w:semiHidden/>
    <w:unhideWhenUsed/>
    <w:qFormat/>
    <w:rsid w:val="0033714C"/>
    <w:pPr>
      <w:numPr>
        <w:ilvl w:val="7"/>
        <w:numId w:val="1"/>
      </w:numPr>
      <w:spacing w:before="240" w:after="60" w:line="276" w:lineRule="auto"/>
      <w:outlineLvl w:val="7"/>
    </w:pPr>
    <w:rPr>
      <w:rFonts w:eastAsia="Times New Roman"/>
      <w:i/>
      <w:iCs/>
      <w:lang w:eastAsia="fr-FR"/>
    </w:rPr>
  </w:style>
  <w:style w:type="paragraph" w:styleId="Titre9">
    <w:name w:val="heading 9"/>
    <w:basedOn w:val="Normal"/>
    <w:next w:val="Normal"/>
    <w:link w:val="Titre9Car"/>
    <w:uiPriority w:val="9"/>
    <w:semiHidden/>
    <w:unhideWhenUsed/>
    <w:qFormat/>
    <w:rsid w:val="0033714C"/>
    <w:pPr>
      <w:numPr>
        <w:ilvl w:val="8"/>
        <w:numId w:val="1"/>
      </w:numPr>
      <w:spacing w:before="240" w:after="60" w:line="276" w:lineRule="auto"/>
      <w:outlineLvl w:val="8"/>
    </w:pPr>
    <w:rPr>
      <w:rFonts w:ascii="Cambria" w:eastAsia="Times New Roman" w:hAnsi="Cambr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425006"/>
    <w:rPr>
      <w:rFonts w:ascii="Arial" w:eastAsia="Times New Roman" w:hAnsi="Arial" w:cs="Arial"/>
      <w:b/>
      <w:bCs/>
      <w:kern w:val="32"/>
      <w:sz w:val="24"/>
      <w:szCs w:val="28"/>
    </w:rPr>
  </w:style>
  <w:style w:type="character" w:customStyle="1" w:styleId="Titre3Car">
    <w:name w:val="Titre 3 Car"/>
    <w:link w:val="Titre3"/>
    <w:uiPriority w:val="9"/>
    <w:rsid w:val="00425006"/>
    <w:rPr>
      <w:rFonts w:ascii="Arial" w:eastAsia="Times New Roman" w:hAnsi="Arial" w:cs="Arial"/>
      <w:b/>
      <w:bCs/>
      <w:i/>
      <w:spacing w:val="-1"/>
      <w:sz w:val="24"/>
      <w:szCs w:val="24"/>
    </w:rPr>
  </w:style>
  <w:style w:type="character" w:customStyle="1" w:styleId="Titre4Car">
    <w:name w:val="Titre 4 Car"/>
    <w:link w:val="Titre4"/>
    <w:uiPriority w:val="9"/>
    <w:semiHidden/>
    <w:rsid w:val="0033714C"/>
    <w:rPr>
      <w:rFonts w:ascii="Arial" w:eastAsia="Times New Roman" w:hAnsi="Arial" w:cs="Arial"/>
      <w:b/>
      <w:bCs/>
      <w:sz w:val="28"/>
      <w:szCs w:val="28"/>
    </w:rPr>
  </w:style>
  <w:style w:type="character" w:customStyle="1" w:styleId="Titre5Car">
    <w:name w:val="Titre 5 Car"/>
    <w:link w:val="Titre5"/>
    <w:uiPriority w:val="9"/>
    <w:semiHidden/>
    <w:rsid w:val="0033714C"/>
    <w:rPr>
      <w:rFonts w:ascii="Arial" w:eastAsia="Times New Roman" w:hAnsi="Arial" w:cs="Arial"/>
      <w:b/>
      <w:bCs/>
      <w:i/>
      <w:iCs/>
      <w:sz w:val="26"/>
      <w:szCs w:val="26"/>
    </w:rPr>
  </w:style>
  <w:style w:type="character" w:customStyle="1" w:styleId="Titre6Car">
    <w:name w:val="Titre 6 Car"/>
    <w:link w:val="Titre6"/>
    <w:uiPriority w:val="9"/>
    <w:semiHidden/>
    <w:rsid w:val="0033714C"/>
    <w:rPr>
      <w:rFonts w:ascii="Arial" w:eastAsia="Times New Roman" w:hAnsi="Arial" w:cs="Arial"/>
      <w:b/>
      <w:bCs/>
      <w:sz w:val="24"/>
      <w:szCs w:val="24"/>
    </w:rPr>
  </w:style>
  <w:style w:type="character" w:customStyle="1" w:styleId="Titre7Car">
    <w:name w:val="Titre 7 Car"/>
    <w:link w:val="Titre7"/>
    <w:uiPriority w:val="9"/>
    <w:semiHidden/>
    <w:rsid w:val="0033714C"/>
    <w:rPr>
      <w:rFonts w:ascii="Arial" w:eastAsia="Times New Roman" w:hAnsi="Arial" w:cs="Arial"/>
      <w:sz w:val="24"/>
      <w:szCs w:val="24"/>
    </w:rPr>
  </w:style>
  <w:style w:type="character" w:customStyle="1" w:styleId="Titre8Car">
    <w:name w:val="Titre 8 Car"/>
    <w:link w:val="Titre8"/>
    <w:uiPriority w:val="9"/>
    <w:semiHidden/>
    <w:rsid w:val="0033714C"/>
    <w:rPr>
      <w:rFonts w:ascii="Arial" w:eastAsia="Times New Roman" w:hAnsi="Arial" w:cs="Arial"/>
      <w:i/>
      <w:iCs/>
      <w:sz w:val="24"/>
      <w:szCs w:val="24"/>
    </w:rPr>
  </w:style>
  <w:style w:type="character" w:customStyle="1" w:styleId="Titre9Car">
    <w:name w:val="Titre 9 Car"/>
    <w:link w:val="Titre9"/>
    <w:uiPriority w:val="9"/>
    <w:semiHidden/>
    <w:rsid w:val="0033714C"/>
    <w:rPr>
      <w:rFonts w:ascii="Cambria" w:eastAsia="Times New Roman" w:hAnsi="Cambria" w:cs="Arial"/>
      <w:sz w:val="24"/>
      <w:szCs w:val="24"/>
    </w:rPr>
  </w:style>
  <w:style w:type="paragraph" w:styleId="TM1">
    <w:name w:val="toc 1"/>
    <w:basedOn w:val="Normal"/>
    <w:next w:val="Normal"/>
    <w:autoRedefine/>
    <w:uiPriority w:val="39"/>
    <w:unhideWhenUsed/>
    <w:rsid w:val="0033714C"/>
    <w:pPr>
      <w:spacing w:after="200" w:line="276" w:lineRule="auto"/>
    </w:pPr>
    <w:rPr>
      <w:rFonts w:eastAsia="Times New Roman"/>
      <w:lang w:eastAsia="fr-FR"/>
    </w:rPr>
  </w:style>
  <w:style w:type="paragraph" w:styleId="TM2">
    <w:name w:val="toc 2"/>
    <w:basedOn w:val="Normal"/>
    <w:next w:val="Normal"/>
    <w:autoRedefine/>
    <w:uiPriority w:val="39"/>
    <w:unhideWhenUsed/>
    <w:rsid w:val="0033714C"/>
    <w:pPr>
      <w:spacing w:after="200" w:line="276" w:lineRule="auto"/>
      <w:ind w:left="220"/>
    </w:pPr>
    <w:rPr>
      <w:rFonts w:eastAsia="Times New Roman"/>
      <w:lang w:eastAsia="fr-FR"/>
    </w:rPr>
  </w:style>
  <w:style w:type="paragraph" w:styleId="TM3">
    <w:name w:val="toc 3"/>
    <w:basedOn w:val="Normal"/>
    <w:next w:val="Normal"/>
    <w:autoRedefine/>
    <w:uiPriority w:val="39"/>
    <w:unhideWhenUsed/>
    <w:rsid w:val="0033714C"/>
    <w:pPr>
      <w:spacing w:after="200" w:line="276" w:lineRule="auto"/>
      <w:ind w:left="440"/>
    </w:pPr>
    <w:rPr>
      <w:rFonts w:eastAsia="Times New Roman"/>
      <w:lang w:eastAsia="fr-FR"/>
    </w:rPr>
  </w:style>
  <w:style w:type="character" w:styleId="Lienhypertexte">
    <w:name w:val="Hyperlink"/>
    <w:uiPriority w:val="99"/>
    <w:unhideWhenUsed/>
    <w:rsid w:val="0033714C"/>
    <w:rPr>
      <w:color w:val="0000FF"/>
      <w:u w:val="single"/>
    </w:rPr>
  </w:style>
  <w:style w:type="character" w:customStyle="1" w:styleId="Titre2Car">
    <w:name w:val="Titre 2 Car"/>
    <w:link w:val="Titre2"/>
    <w:uiPriority w:val="9"/>
    <w:rsid w:val="00425006"/>
    <w:rPr>
      <w:rFonts w:ascii="Arial" w:eastAsia="Times New Roman" w:hAnsi="Arial" w:cs="Arial"/>
      <w:b/>
      <w:bCs/>
      <w:kern w:val="32"/>
      <w:sz w:val="24"/>
      <w:szCs w:val="28"/>
      <w:u w:val="single"/>
    </w:rPr>
  </w:style>
  <w:style w:type="paragraph" w:styleId="Textedebulles">
    <w:name w:val="Balloon Text"/>
    <w:basedOn w:val="Normal"/>
    <w:link w:val="TextedebullesCar"/>
    <w:uiPriority w:val="99"/>
    <w:semiHidden/>
    <w:unhideWhenUsed/>
    <w:rsid w:val="0033714C"/>
    <w:rPr>
      <w:rFonts w:ascii="Tahoma" w:eastAsia="Times New Roman" w:hAnsi="Tahoma" w:cs="Tahoma"/>
      <w:sz w:val="16"/>
      <w:szCs w:val="16"/>
      <w:lang w:eastAsia="fr-FR"/>
    </w:rPr>
  </w:style>
  <w:style w:type="character" w:customStyle="1" w:styleId="TextedebullesCar">
    <w:name w:val="Texte de bulles Car"/>
    <w:link w:val="Textedebulles"/>
    <w:uiPriority w:val="99"/>
    <w:semiHidden/>
    <w:rsid w:val="0033714C"/>
    <w:rPr>
      <w:rFonts w:ascii="Tahoma" w:eastAsia="Times New Roman" w:hAnsi="Tahoma" w:cs="Tahoma"/>
      <w:sz w:val="16"/>
      <w:szCs w:val="16"/>
    </w:rPr>
  </w:style>
  <w:style w:type="paragraph" w:styleId="En-tte">
    <w:name w:val="header"/>
    <w:basedOn w:val="Normal"/>
    <w:link w:val="En-tteCar"/>
    <w:uiPriority w:val="99"/>
    <w:unhideWhenUsed/>
    <w:rsid w:val="0033714C"/>
    <w:pPr>
      <w:tabs>
        <w:tab w:val="center" w:pos="4536"/>
        <w:tab w:val="right" w:pos="9072"/>
      </w:tabs>
      <w:spacing w:after="200" w:line="276" w:lineRule="auto"/>
    </w:pPr>
    <w:rPr>
      <w:rFonts w:eastAsia="Times New Roman"/>
      <w:lang w:eastAsia="fr-FR"/>
    </w:rPr>
  </w:style>
  <w:style w:type="character" w:customStyle="1" w:styleId="En-tteCar">
    <w:name w:val="En-tête Car"/>
    <w:link w:val="En-tte"/>
    <w:uiPriority w:val="99"/>
    <w:rsid w:val="0033714C"/>
    <w:rPr>
      <w:rFonts w:eastAsia="Times New Roman"/>
      <w:sz w:val="22"/>
      <w:szCs w:val="22"/>
    </w:rPr>
  </w:style>
  <w:style w:type="paragraph" w:styleId="Pieddepage">
    <w:name w:val="footer"/>
    <w:basedOn w:val="Normal"/>
    <w:link w:val="PieddepageCar"/>
    <w:uiPriority w:val="99"/>
    <w:unhideWhenUsed/>
    <w:rsid w:val="0033714C"/>
    <w:pPr>
      <w:tabs>
        <w:tab w:val="center" w:pos="4536"/>
        <w:tab w:val="right" w:pos="9072"/>
      </w:tabs>
      <w:spacing w:after="200" w:line="276" w:lineRule="auto"/>
    </w:pPr>
    <w:rPr>
      <w:rFonts w:eastAsia="Times New Roman"/>
      <w:lang w:eastAsia="fr-FR"/>
    </w:rPr>
  </w:style>
  <w:style w:type="character" w:customStyle="1" w:styleId="PieddepageCar">
    <w:name w:val="Pied de page Car"/>
    <w:link w:val="Pieddepage"/>
    <w:uiPriority w:val="99"/>
    <w:rsid w:val="0033714C"/>
    <w:rPr>
      <w:rFonts w:eastAsia="Times New Roman"/>
      <w:sz w:val="22"/>
      <w:szCs w:val="22"/>
    </w:rPr>
  </w:style>
  <w:style w:type="paragraph" w:styleId="En-ttedetabledesmatires">
    <w:name w:val="TOC Heading"/>
    <w:basedOn w:val="Titre1"/>
    <w:next w:val="Normal"/>
    <w:uiPriority w:val="39"/>
    <w:semiHidden/>
    <w:unhideWhenUsed/>
    <w:qFormat/>
    <w:rsid w:val="0033714C"/>
    <w:pPr>
      <w:keepLines/>
      <w:spacing w:before="480"/>
      <w:outlineLvl w:val="9"/>
    </w:pPr>
    <w:rPr>
      <w:color w:val="365F91"/>
      <w:kern w:val="0"/>
      <w:sz w:val="28"/>
      <w:lang w:eastAsia="en-US"/>
    </w:rPr>
  </w:style>
  <w:style w:type="paragraph" w:customStyle="1" w:styleId="Style1">
    <w:name w:val="Style1"/>
    <w:basedOn w:val="Titre1"/>
    <w:link w:val="Style1Car"/>
    <w:qFormat/>
    <w:rsid w:val="006F4F4A"/>
    <w:pPr>
      <w:numPr>
        <w:numId w:val="0"/>
      </w:numPr>
      <w:pBdr>
        <w:bottom w:val="none" w:sz="0" w:space="0" w:color="auto"/>
      </w:pBdr>
      <w:jc w:val="center"/>
    </w:pPr>
    <w:rPr>
      <w:sz w:val="28"/>
    </w:rPr>
  </w:style>
  <w:style w:type="paragraph" w:customStyle="1" w:styleId="Style2">
    <w:name w:val="Style2"/>
    <w:basedOn w:val="Titre2"/>
    <w:link w:val="Style2Car"/>
    <w:qFormat/>
    <w:rsid w:val="00175825"/>
    <w:pPr>
      <w:numPr>
        <w:ilvl w:val="0"/>
        <w:numId w:val="0"/>
      </w:numPr>
      <w:ind w:left="360"/>
    </w:pPr>
  </w:style>
  <w:style w:type="character" w:customStyle="1" w:styleId="Style1Car">
    <w:name w:val="Style1 Car"/>
    <w:link w:val="Style1"/>
    <w:rsid w:val="006F4F4A"/>
    <w:rPr>
      <w:rFonts w:ascii="Times New Roman" w:eastAsia="Times New Roman" w:hAnsi="Times New Roman"/>
      <w:b/>
      <w:bCs/>
      <w:kern w:val="32"/>
      <w:sz w:val="28"/>
      <w:szCs w:val="28"/>
    </w:rPr>
  </w:style>
  <w:style w:type="paragraph" w:customStyle="1" w:styleId="Style3">
    <w:name w:val="Style3"/>
    <w:basedOn w:val="Titre3"/>
    <w:link w:val="Style3Car"/>
    <w:qFormat/>
    <w:rsid w:val="00011EED"/>
    <w:pPr>
      <w:ind w:left="1276"/>
    </w:pPr>
  </w:style>
  <w:style w:type="character" w:customStyle="1" w:styleId="Style2Car">
    <w:name w:val="Style2 Car"/>
    <w:link w:val="Style2"/>
    <w:rsid w:val="00175825"/>
    <w:rPr>
      <w:rFonts w:ascii="Arial" w:eastAsia="Times New Roman" w:hAnsi="Arial" w:cs="Arial"/>
      <w:b/>
      <w:bCs/>
      <w:i/>
      <w:iCs/>
      <w:sz w:val="24"/>
      <w:szCs w:val="24"/>
    </w:rPr>
  </w:style>
  <w:style w:type="character" w:customStyle="1" w:styleId="Style3Car">
    <w:name w:val="Style3 Car"/>
    <w:link w:val="Style3"/>
    <w:rsid w:val="00011EED"/>
    <w:rPr>
      <w:rFonts w:ascii="Arial" w:eastAsia="Times New Roman" w:hAnsi="Arial" w:cs="Arial"/>
      <w:b/>
      <w:bCs/>
      <w:i/>
      <w:spacing w:val="-1"/>
      <w:sz w:val="24"/>
      <w:szCs w:val="24"/>
    </w:rPr>
  </w:style>
  <w:style w:type="paragraph" w:styleId="Paragraphedeliste">
    <w:name w:val="List Paragraph"/>
    <w:basedOn w:val="Normal"/>
    <w:uiPriority w:val="34"/>
    <w:qFormat/>
    <w:rsid w:val="0033714C"/>
    <w:pPr>
      <w:spacing w:after="200" w:line="276" w:lineRule="auto"/>
      <w:ind w:left="708"/>
    </w:pPr>
    <w:rPr>
      <w:rFonts w:eastAsia="Times New Roman"/>
      <w:lang w:eastAsia="fr-FR"/>
    </w:rPr>
  </w:style>
  <w:style w:type="paragraph" w:customStyle="1" w:styleId="Normal10">
    <w:name w:val="Normal+10"/>
    <w:basedOn w:val="Normal"/>
    <w:next w:val="Normal"/>
    <w:uiPriority w:val="99"/>
    <w:rsid w:val="0033714C"/>
    <w:pPr>
      <w:autoSpaceDE w:val="0"/>
      <w:autoSpaceDN w:val="0"/>
      <w:adjustRightInd w:val="0"/>
    </w:pPr>
  </w:style>
  <w:style w:type="paragraph" w:styleId="Retraitcorpsdetexte">
    <w:name w:val="Body Text Indent"/>
    <w:basedOn w:val="Normal"/>
    <w:link w:val="RetraitcorpsdetexteCar"/>
    <w:rsid w:val="0033714C"/>
    <w:pPr>
      <w:ind w:left="2832"/>
    </w:pPr>
    <w:rPr>
      <w:rFonts w:eastAsia="Times New Roman"/>
      <w:b/>
      <w:bCs/>
      <w:sz w:val="28"/>
      <w:lang w:eastAsia="fr-FR" w:bidi="he-IL"/>
    </w:rPr>
  </w:style>
  <w:style w:type="character" w:customStyle="1" w:styleId="RetraitcorpsdetexteCar">
    <w:name w:val="Retrait corps de texte Car"/>
    <w:link w:val="Retraitcorpsdetexte"/>
    <w:rsid w:val="0033714C"/>
    <w:rPr>
      <w:rFonts w:ascii="Times New Roman" w:eastAsia="Times New Roman" w:hAnsi="Times New Roman"/>
      <w:b/>
      <w:bCs/>
      <w:sz w:val="28"/>
      <w:szCs w:val="24"/>
      <w:lang w:bidi="he-IL"/>
    </w:rPr>
  </w:style>
  <w:style w:type="paragraph" w:styleId="Rvision">
    <w:name w:val="Revision"/>
    <w:hidden/>
    <w:uiPriority w:val="99"/>
    <w:semiHidden/>
    <w:rsid w:val="00B40AE3"/>
    <w:rPr>
      <w:sz w:val="22"/>
      <w:szCs w:val="22"/>
      <w:lang w:eastAsia="en-US"/>
    </w:rPr>
  </w:style>
  <w:style w:type="paragraph" w:styleId="Titre">
    <w:name w:val="Title"/>
    <w:basedOn w:val="Normal"/>
    <w:next w:val="Normal"/>
    <w:link w:val="TitreCar"/>
    <w:uiPriority w:val="10"/>
    <w:qFormat/>
    <w:rsid w:val="005A2F55"/>
    <w:pPr>
      <w:jc w:val="center"/>
    </w:pPr>
    <w:rPr>
      <w:b/>
    </w:rPr>
  </w:style>
  <w:style w:type="character" w:customStyle="1" w:styleId="TitreCar">
    <w:name w:val="Titre Car"/>
    <w:link w:val="Titre"/>
    <w:uiPriority w:val="10"/>
    <w:rsid w:val="005A2F55"/>
    <w:rPr>
      <w:rFonts w:ascii="Times New Roman" w:hAnsi="Times New Roman"/>
      <w:b/>
      <w:sz w:val="24"/>
      <w:szCs w:val="24"/>
      <w:lang w:eastAsia="en-US"/>
    </w:rPr>
  </w:style>
  <w:style w:type="paragraph" w:customStyle="1" w:styleId="pieddepage0">
    <w:name w:val="pied de page"/>
    <w:basedOn w:val="Pieddepage"/>
    <w:link w:val="pieddepageCar0"/>
    <w:qFormat/>
    <w:rsid w:val="006F6529"/>
    <w:pPr>
      <w:jc w:val="center"/>
    </w:pPr>
  </w:style>
  <w:style w:type="paragraph" w:styleId="Sansinterligne">
    <w:name w:val="No Spacing"/>
    <w:link w:val="SansinterligneCar"/>
    <w:uiPriority w:val="1"/>
    <w:qFormat/>
    <w:rsid w:val="00B4127F"/>
    <w:pPr>
      <w:jc w:val="both"/>
    </w:pPr>
    <w:rPr>
      <w:rFonts w:ascii="Verdana" w:hAnsi="Verdana" w:cs="Courier New"/>
      <w:sz w:val="24"/>
      <w:szCs w:val="24"/>
      <w:lang w:eastAsia="en-US"/>
    </w:rPr>
  </w:style>
  <w:style w:type="character" w:customStyle="1" w:styleId="pieddepageCar0">
    <w:name w:val="pied de page Car"/>
    <w:link w:val="pieddepage0"/>
    <w:rsid w:val="006F6529"/>
    <w:rPr>
      <w:rFonts w:ascii="Verdana" w:eastAsia="Times New Roman" w:hAnsi="Verdana" w:cs="Courier New"/>
      <w:sz w:val="22"/>
      <w:szCs w:val="24"/>
    </w:rPr>
  </w:style>
  <w:style w:type="paragraph" w:customStyle="1" w:styleId="Rsum">
    <w:name w:val="Résumé"/>
    <w:basedOn w:val="Sansinterligne"/>
    <w:link w:val="RsumCar"/>
    <w:qFormat/>
    <w:rsid w:val="00C571DA"/>
    <w:rPr>
      <w:rFonts w:ascii="Times New Roman" w:hAnsi="Times New Roman" w:cs="Times New Roman"/>
    </w:rPr>
  </w:style>
  <w:style w:type="paragraph" w:styleId="Bibliographie">
    <w:name w:val="Bibliography"/>
    <w:basedOn w:val="Normal"/>
    <w:next w:val="Normal"/>
    <w:uiPriority w:val="37"/>
    <w:unhideWhenUsed/>
    <w:rsid w:val="004E6F11"/>
  </w:style>
  <w:style w:type="character" w:customStyle="1" w:styleId="SansinterligneCar">
    <w:name w:val="Sans interligne Car"/>
    <w:link w:val="Sansinterligne"/>
    <w:uiPriority w:val="1"/>
    <w:rsid w:val="00B4127F"/>
    <w:rPr>
      <w:rFonts w:ascii="Verdana" w:hAnsi="Verdana" w:cs="Courier New"/>
      <w:sz w:val="24"/>
      <w:szCs w:val="24"/>
      <w:lang w:eastAsia="en-US"/>
    </w:rPr>
  </w:style>
  <w:style w:type="character" w:customStyle="1" w:styleId="RsumCar">
    <w:name w:val="Résumé Car"/>
    <w:basedOn w:val="SansinterligneCar"/>
    <w:link w:val="Rsum"/>
    <w:rsid w:val="00C571DA"/>
    <w:rPr>
      <w:rFonts w:ascii="Times New Roman" w:hAnsi="Times New Roman" w:cs="Courier New"/>
      <w:sz w:val="24"/>
      <w:szCs w:val="24"/>
      <w:lang w:eastAsia="en-US"/>
    </w:rPr>
  </w:style>
  <w:style w:type="paragraph" w:styleId="Lgende">
    <w:name w:val="caption"/>
    <w:basedOn w:val="Normal"/>
    <w:next w:val="Normal"/>
    <w:uiPriority w:val="35"/>
    <w:unhideWhenUsed/>
    <w:qFormat/>
    <w:rsid w:val="00F73A51"/>
    <w:pPr>
      <w:spacing w:line="240" w:lineRule="auto"/>
      <w:jc w:val="center"/>
    </w:pPr>
    <w:rPr>
      <w:i/>
      <w:iCs/>
      <w:color w:val="44546A"/>
      <w:szCs w:val="18"/>
    </w:rPr>
  </w:style>
  <w:style w:type="paragraph" w:styleId="Tabledesillustrations">
    <w:name w:val="table of figures"/>
    <w:basedOn w:val="Normal"/>
    <w:next w:val="Normal"/>
    <w:uiPriority w:val="99"/>
    <w:unhideWhenUsed/>
    <w:rsid w:val="00C571DA"/>
    <w:pPr>
      <w:ind w:firstLine="567"/>
    </w:pPr>
    <w:rPr>
      <w:noProof/>
    </w:rPr>
  </w:style>
  <w:style w:type="character" w:styleId="lev">
    <w:name w:val="Strong"/>
    <w:uiPriority w:val="22"/>
    <w:qFormat/>
    <w:rsid w:val="00425006"/>
    <w:rPr>
      <w:b/>
      <w:bCs/>
    </w:rPr>
  </w:style>
  <w:style w:type="paragraph" w:styleId="NormalWeb">
    <w:name w:val="Normal (Web)"/>
    <w:basedOn w:val="Normal"/>
    <w:uiPriority w:val="99"/>
    <w:semiHidden/>
    <w:unhideWhenUsed/>
    <w:rsid w:val="00425006"/>
    <w:pPr>
      <w:spacing w:before="100" w:beforeAutospacing="1" w:after="100" w:afterAutospacing="1" w:line="240" w:lineRule="auto"/>
      <w:jc w:val="left"/>
    </w:pPr>
    <w:rPr>
      <w:rFonts w:eastAsia="Times New Roman"/>
      <w:lang w:eastAsia="fr-FR"/>
    </w:rPr>
  </w:style>
  <w:style w:type="table" w:styleId="Grilledutableau">
    <w:name w:val="Table Grid"/>
    <w:basedOn w:val="TableauNormal"/>
    <w:uiPriority w:val="59"/>
    <w:rsid w:val="00425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B6422"/>
    <w:rPr>
      <w:color w:val="808080"/>
    </w:rPr>
  </w:style>
  <w:style w:type="paragraph" w:customStyle="1" w:styleId="Commentairesffacer">
    <w:name w:val="Commentaires à éffacer"/>
    <w:basedOn w:val="Normal"/>
    <w:qFormat/>
    <w:rsid w:val="003722A9"/>
    <w:pPr>
      <w:shd w:val="clear" w:color="auto" w:fill="F2F2F2" w:themeFill="background1" w:themeFillShade="F2"/>
      <w:spacing w:line="240" w:lineRule="auto"/>
    </w:pPr>
    <w:rPr>
      <w:i/>
      <w:color w:val="0070C0"/>
    </w:rPr>
  </w:style>
  <w:style w:type="character" w:styleId="Accentuationintense">
    <w:name w:val="Intense Emphasis"/>
    <w:uiPriority w:val="21"/>
    <w:qFormat/>
    <w:rsid w:val="00A72B75"/>
    <w:rPr>
      <w:i/>
      <w:iCs/>
      <w:color w:val="4F81BD"/>
    </w:rPr>
  </w:style>
  <w:style w:type="character" w:styleId="Mentionnonrsolue">
    <w:name w:val="Unresolved Mention"/>
    <w:basedOn w:val="Policepardfaut"/>
    <w:uiPriority w:val="99"/>
    <w:semiHidden/>
    <w:unhideWhenUsed/>
    <w:rsid w:val="00EF7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947735">
      <w:bodyDiv w:val="1"/>
      <w:marLeft w:val="0"/>
      <w:marRight w:val="0"/>
      <w:marTop w:val="0"/>
      <w:marBottom w:val="0"/>
      <w:divBdr>
        <w:top w:val="none" w:sz="0" w:space="0" w:color="auto"/>
        <w:left w:val="none" w:sz="0" w:space="0" w:color="auto"/>
        <w:bottom w:val="none" w:sz="0" w:space="0" w:color="auto"/>
        <w:right w:val="none" w:sz="0" w:space="0" w:color="auto"/>
      </w:divBdr>
    </w:div>
    <w:div w:id="1855652293">
      <w:bodyDiv w:val="1"/>
      <w:marLeft w:val="0"/>
      <w:marRight w:val="0"/>
      <w:marTop w:val="0"/>
      <w:marBottom w:val="0"/>
      <w:divBdr>
        <w:top w:val="none" w:sz="0" w:space="0" w:color="auto"/>
        <w:left w:val="none" w:sz="0" w:space="0" w:color="auto"/>
        <w:bottom w:val="none" w:sz="0" w:space="0" w:color="auto"/>
        <w:right w:val="none" w:sz="0" w:space="0" w:color="auto"/>
      </w:divBdr>
    </w:div>
    <w:div w:id="209801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tp.cnam.fr/chaire-de-construction-durable/cursus-ue-1378772.kjsp?RH=14921429162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27E118D-C2AD-4BC8-A599-AB6B10310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1434</Words>
  <Characters>7891</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9307</CharactersWithSpaces>
  <SharedDoc>false</SharedDoc>
  <HLinks>
    <vt:vector size="120" baseType="variant">
      <vt:variant>
        <vt:i4>1769523</vt:i4>
      </vt:variant>
      <vt:variant>
        <vt:i4>137</vt:i4>
      </vt:variant>
      <vt:variant>
        <vt:i4>0</vt:i4>
      </vt:variant>
      <vt:variant>
        <vt:i4>5</vt:i4>
      </vt:variant>
      <vt:variant>
        <vt:lpwstr/>
      </vt:variant>
      <vt:variant>
        <vt:lpwstr>_Toc487532335</vt:lpwstr>
      </vt:variant>
      <vt:variant>
        <vt:i4>1769523</vt:i4>
      </vt:variant>
      <vt:variant>
        <vt:i4>128</vt:i4>
      </vt:variant>
      <vt:variant>
        <vt:i4>0</vt:i4>
      </vt:variant>
      <vt:variant>
        <vt:i4>5</vt:i4>
      </vt:variant>
      <vt:variant>
        <vt:lpwstr/>
      </vt:variant>
      <vt:variant>
        <vt:lpwstr>_Toc487532334</vt:lpwstr>
      </vt:variant>
      <vt:variant>
        <vt:i4>1769523</vt:i4>
      </vt:variant>
      <vt:variant>
        <vt:i4>119</vt:i4>
      </vt:variant>
      <vt:variant>
        <vt:i4>0</vt:i4>
      </vt:variant>
      <vt:variant>
        <vt:i4>5</vt:i4>
      </vt:variant>
      <vt:variant>
        <vt:lpwstr/>
      </vt:variant>
      <vt:variant>
        <vt:lpwstr>_Toc487532333</vt:lpwstr>
      </vt:variant>
      <vt:variant>
        <vt:i4>1769523</vt:i4>
      </vt:variant>
      <vt:variant>
        <vt:i4>98</vt:i4>
      </vt:variant>
      <vt:variant>
        <vt:i4>0</vt:i4>
      </vt:variant>
      <vt:variant>
        <vt:i4>5</vt:i4>
      </vt:variant>
      <vt:variant>
        <vt:lpwstr/>
      </vt:variant>
      <vt:variant>
        <vt:lpwstr>_Toc487532332</vt:lpwstr>
      </vt:variant>
      <vt:variant>
        <vt:i4>1769523</vt:i4>
      </vt:variant>
      <vt:variant>
        <vt:i4>92</vt:i4>
      </vt:variant>
      <vt:variant>
        <vt:i4>0</vt:i4>
      </vt:variant>
      <vt:variant>
        <vt:i4>5</vt:i4>
      </vt:variant>
      <vt:variant>
        <vt:lpwstr/>
      </vt:variant>
      <vt:variant>
        <vt:lpwstr>_Toc487532331</vt:lpwstr>
      </vt:variant>
      <vt:variant>
        <vt:i4>1769523</vt:i4>
      </vt:variant>
      <vt:variant>
        <vt:i4>86</vt:i4>
      </vt:variant>
      <vt:variant>
        <vt:i4>0</vt:i4>
      </vt:variant>
      <vt:variant>
        <vt:i4>5</vt:i4>
      </vt:variant>
      <vt:variant>
        <vt:lpwstr/>
      </vt:variant>
      <vt:variant>
        <vt:lpwstr>_Toc487532330</vt:lpwstr>
      </vt:variant>
      <vt:variant>
        <vt:i4>1703987</vt:i4>
      </vt:variant>
      <vt:variant>
        <vt:i4>80</vt:i4>
      </vt:variant>
      <vt:variant>
        <vt:i4>0</vt:i4>
      </vt:variant>
      <vt:variant>
        <vt:i4>5</vt:i4>
      </vt:variant>
      <vt:variant>
        <vt:lpwstr/>
      </vt:variant>
      <vt:variant>
        <vt:lpwstr>_Toc487532329</vt:lpwstr>
      </vt:variant>
      <vt:variant>
        <vt:i4>1703987</vt:i4>
      </vt:variant>
      <vt:variant>
        <vt:i4>74</vt:i4>
      </vt:variant>
      <vt:variant>
        <vt:i4>0</vt:i4>
      </vt:variant>
      <vt:variant>
        <vt:i4>5</vt:i4>
      </vt:variant>
      <vt:variant>
        <vt:lpwstr/>
      </vt:variant>
      <vt:variant>
        <vt:lpwstr>_Toc487532328</vt:lpwstr>
      </vt:variant>
      <vt:variant>
        <vt:i4>1703987</vt:i4>
      </vt:variant>
      <vt:variant>
        <vt:i4>68</vt:i4>
      </vt:variant>
      <vt:variant>
        <vt:i4>0</vt:i4>
      </vt:variant>
      <vt:variant>
        <vt:i4>5</vt:i4>
      </vt:variant>
      <vt:variant>
        <vt:lpwstr/>
      </vt:variant>
      <vt:variant>
        <vt:lpwstr>_Toc487532327</vt:lpwstr>
      </vt:variant>
      <vt:variant>
        <vt:i4>1703987</vt:i4>
      </vt:variant>
      <vt:variant>
        <vt:i4>62</vt:i4>
      </vt:variant>
      <vt:variant>
        <vt:i4>0</vt:i4>
      </vt:variant>
      <vt:variant>
        <vt:i4>5</vt:i4>
      </vt:variant>
      <vt:variant>
        <vt:lpwstr/>
      </vt:variant>
      <vt:variant>
        <vt:lpwstr>_Toc487532326</vt:lpwstr>
      </vt:variant>
      <vt:variant>
        <vt:i4>1703987</vt:i4>
      </vt:variant>
      <vt:variant>
        <vt:i4>56</vt:i4>
      </vt:variant>
      <vt:variant>
        <vt:i4>0</vt:i4>
      </vt:variant>
      <vt:variant>
        <vt:i4>5</vt:i4>
      </vt:variant>
      <vt:variant>
        <vt:lpwstr/>
      </vt:variant>
      <vt:variant>
        <vt:lpwstr>_Toc487532325</vt:lpwstr>
      </vt:variant>
      <vt:variant>
        <vt:i4>1703987</vt:i4>
      </vt:variant>
      <vt:variant>
        <vt:i4>50</vt:i4>
      </vt:variant>
      <vt:variant>
        <vt:i4>0</vt:i4>
      </vt:variant>
      <vt:variant>
        <vt:i4>5</vt:i4>
      </vt:variant>
      <vt:variant>
        <vt:lpwstr/>
      </vt:variant>
      <vt:variant>
        <vt:lpwstr>_Toc487532324</vt:lpwstr>
      </vt:variant>
      <vt:variant>
        <vt:i4>1703987</vt:i4>
      </vt:variant>
      <vt:variant>
        <vt:i4>44</vt:i4>
      </vt:variant>
      <vt:variant>
        <vt:i4>0</vt:i4>
      </vt:variant>
      <vt:variant>
        <vt:i4>5</vt:i4>
      </vt:variant>
      <vt:variant>
        <vt:lpwstr/>
      </vt:variant>
      <vt:variant>
        <vt:lpwstr>_Toc487532323</vt:lpwstr>
      </vt:variant>
      <vt:variant>
        <vt:i4>1703987</vt:i4>
      </vt:variant>
      <vt:variant>
        <vt:i4>38</vt:i4>
      </vt:variant>
      <vt:variant>
        <vt:i4>0</vt:i4>
      </vt:variant>
      <vt:variant>
        <vt:i4>5</vt:i4>
      </vt:variant>
      <vt:variant>
        <vt:lpwstr/>
      </vt:variant>
      <vt:variant>
        <vt:lpwstr>_Toc487532322</vt:lpwstr>
      </vt:variant>
      <vt:variant>
        <vt:i4>1703987</vt:i4>
      </vt:variant>
      <vt:variant>
        <vt:i4>32</vt:i4>
      </vt:variant>
      <vt:variant>
        <vt:i4>0</vt:i4>
      </vt:variant>
      <vt:variant>
        <vt:i4>5</vt:i4>
      </vt:variant>
      <vt:variant>
        <vt:lpwstr/>
      </vt:variant>
      <vt:variant>
        <vt:lpwstr>_Toc487532321</vt:lpwstr>
      </vt:variant>
      <vt:variant>
        <vt:i4>1703987</vt:i4>
      </vt:variant>
      <vt:variant>
        <vt:i4>26</vt:i4>
      </vt:variant>
      <vt:variant>
        <vt:i4>0</vt:i4>
      </vt:variant>
      <vt:variant>
        <vt:i4>5</vt:i4>
      </vt:variant>
      <vt:variant>
        <vt:lpwstr/>
      </vt:variant>
      <vt:variant>
        <vt:lpwstr>_Toc487532320</vt:lpwstr>
      </vt:variant>
      <vt:variant>
        <vt:i4>1638451</vt:i4>
      </vt:variant>
      <vt:variant>
        <vt:i4>20</vt:i4>
      </vt:variant>
      <vt:variant>
        <vt:i4>0</vt:i4>
      </vt:variant>
      <vt:variant>
        <vt:i4>5</vt:i4>
      </vt:variant>
      <vt:variant>
        <vt:lpwstr/>
      </vt:variant>
      <vt:variant>
        <vt:lpwstr>_Toc487532319</vt:lpwstr>
      </vt:variant>
      <vt:variant>
        <vt:i4>1638451</vt:i4>
      </vt:variant>
      <vt:variant>
        <vt:i4>14</vt:i4>
      </vt:variant>
      <vt:variant>
        <vt:i4>0</vt:i4>
      </vt:variant>
      <vt:variant>
        <vt:i4>5</vt:i4>
      </vt:variant>
      <vt:variant>
        <vt:lpwstr/>
      </vt:variant>
      <vt:variant>
        <vt:lpwstr>_Toc487532318</vt:lpwstr>
      </vt:variant>
      <vt:variant>
        <vt:i4>1638451</vt:i4>
      </vt:variant>
      <vt:variant>
        <vt:i4>8</vt:i4>
      </vt:variant>
      <vt:variant>
        <vt:i4>0</vt:i4>
      </vt:variant>
      <vt:variant>
        <vt:i4>5</vt:i4>
      </vt:variant>
      <vt:variant>
        <vt:lpwstr/>
      </vt:variant>
      <vt:variant>
        <vt:lpwstr>_Toc487532317</vt:lpwstr>
      </vt:variant>
      <vt:variant>
        <vt:i4>1638451</vt:i4>
      </vt:variant>
      <vt:variant>
        <vt:i4>2</vt:i4>
      </vt:variant>
      <vt:variant>
        <vt:i4>0</vt:i4>
      </vt:variant>
      <vt:variant>
        <vt:i4>5</vt:i4>
      </vt:variant>
      <vt:variant>
        <vt:lpwstr/>
      </vt:variant>
      <vt:variant>
        <vt:lpwstr>_Toc487532316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Hakim</dc:creator>
  <cp:keywords/>
  <cp:lastModifiedBy>VILLEFORT Jean-Sebastien</cp:lastModifiedBy>
  <cp:revision>28</cp:revision>
  <cp:lastPrinted>2025-02-21T15:37:00Z</cp:lastPrinted>
  <dcterms:created xsi:type="dcterms:W3CDTF">2025-03-08T14:32:00Z</dcterms:created>
  <dcterms:modified xsi:type="dcterms:W3CDTF">2026-03-29T14:00:00Z</dcterms:modified>
</cp:coreProperties>
</file>